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7D305"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FORUM: General Assembly 1</w:t>
      </w:r>
    </w:p>
    <w:p w14:paraId="4F9751AA"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 xml:space="preserve">QUESTION </w:t>
      </w:r>
      <w:proofErr w:type="gramStart"/>
      <w:r w:rsidRPr="00E02FA3">
        <w:rPr>
          <w:rFonts w:ascii="Arial" w:hAnsi="Arial" w:cs="Times New Roman"/>
          <w:b/>
          <w:bCs/>
          <w:color w:val="000000"/>
          <w:sz w:val="22"/>
          <w:szCs w:val="22"/>
        </w:rPr>
        <w:t>OF</w:t>
      </w:r>
      <w:proofErr w:type="gramEnd"/>
      <w:r w:rsidRPr="00E02FA3">
        <w:rPr>
          <w:rFonts w:ascii="Arial" w:hAnsi="Arial" w:cs="Times New Roman"/>
          <w:b/>
          <w:bCs/>
          <w:color w:val="000000"/>
          <w:sz w:val="22"/>
          <w:szCs w:val="22"/>
        </w:rPr>
        <w:t>:  Protecting individual rights to privacy in the digital age</w:t>
      </w:r>
    </w:p>
    <w:p w14:paraId="7B24C158"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SUBMITTED BY: Hungary</w:t>
      </w:r>
    </w:p>
    <w:p w14:paraId="4C1A3DF6" w14:textId="6D5D95A9"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CO-SUBMITTER: The Slovak republic, Brazil, The Netherlands, Croatia, Ethiopia, Libya</w:t>
      </w:r>
      <w:r w:rsidR="002E0D00">
        <w:rPr>
          <w:rFonts w:ascii="Arial" w:hAnsi="Arial" w:cs="Times New Roman"/>
          <w:b/>
          <w:bCs/>
          <w:color w:val="000000"/>
          <w:sz w:val="22"/>
          <w:szCs w:val="22"/>
        </w:rPr>
        <w:t>, Holy see, Cuba, Ethiopia, South Africa,</w:t>
      </w:r>
      <w:r w:rsidR="00C36CC0">
        <w:rPr>
          <w:rFonts w:ascii="Arial" w:hAnsi="Arial" w:cs="Times New Roman"/>
          <w:b/>
          <w:bCs/>
          <w:color w:val="000000"/>
          <w:sz w:val="22"/>
          <w:szCs w:val="22"/>
        </w:rPr>
        <w:t xml:space="preserve"> Turkey, Rwanda, USA, New Zealand, Czech republic, Libya, Lithuania, Turkmenistan, Argentina, Zimbabwe</w:t>
      </w:r>
    </w:p>
    <w:p w14:paraId="25C7DCE9" w14:textId="77777777" w:rsidR="00E02FA3" w:rsidRPr="00E02FA3" w:rsidRDefault="00E02FA3" w:rsidP="00E02FA3">
      <w:pPr>
        <w:rPr>
          <w:rFonts w:ascii="Times" w:eastAsia="Times New Roman" w:hAnsi="Times" w:cs="Times New Roman"/>
          <w:sz w:val="20"/>
          <w:szCs w:val="20"/>
        </w:rPr>
      </w:pPr>
    </w:p>
    <w:p w14:paraId="7F72A89D" w14:textId="766E3D3A" w:rsidR="00E02FA3" w:rsidRPr="00E02FA3" w:rsidRDefault="000210CB" w:rsidP="00E02FA3">
      <w:pPr>
        <w:rPr>
          <w:rFonts w:ascii="Times" w:hAnsi="Times" w:cs="Times New Roman"/>
          <w:sz w:val="20"/>
          <w:szCs w:val="20"/>
        </w:rPr>
      </w:pPr>
      <w:r>
        <w:rPr>
          <w:rFonts w:ascii="Arial" w:hAnsi="Arial" w:cs="Times New Roman"/>
          <w:color w:val="000000"/>
          <w:sz w:val="22"/>
          <w:szCs w:val="22"/>
        </w:rPr>
        <w:t>THE</w:t>
      </w:r>
      <w:r w:rsidR="000D739B">
        <w:rPr>
          <w:rFonts w:ascii="Arial" w:hAnsi="Arial" w:cs="Times New Roman"/>
          <w:color w:val="000000"/>
          <w:sz w:val="22"/>
          <w:szCs w:val="22"/>
        </w:rPr>
        <w:t xml:space="preserve"> </w:t>
      </w:r>
      <w:r w:rsidR="00E02FA3" w:rsidRPr="00E02FA3">
        <w:rPr>
          <w:rFonts w:ascii="Arial" w:hAnsi="Arial" w:cs="Times New Roman"/>
          <w:color w:val="000000"/>
          <w:sz w:val="22"/>
          <w:szCs w:val="22"/>
        </w:rPr>
        <w:t>GENERAL ASSEMBLY</w:t>
      </w:r>
      <w:r>
        <w:rPr>
          <w:rFonts w:ascii="Arial" w:hAnsi="Arial" w:cs="Times New Roman"/>
          <w:color w:val="000000"/>
          <w:sz w:val="22"/>
          <w:szCs w:val="22"/>
        </w:rPr>
        <w:t xml:space="preserve"> FIRST COMMITTEE</w:t>
      </w:r>
    </w:p>
    <w:p w14:paraId="6CBB844C" w14:textId="77777777" w:rsidR="00E02FA3" w:rsidRPr="00E02FA3" w:rsidRDefault="00E02FA3" w:rsidP="00E02FA3">
      <w:pPr>
        <w:rPr>
          <w:rFonts w:ascii="Times" w:eastAsia="Times New Roman" w:hAnsi="Times" w:cs="Times New Roman"/>
          <w:sz w:val="20"/>
          <w:szCs w:val="20"/>
        </w:rPr>
      </w:pPr>
    </w:p>
    <w:p w14:paraId="70CF3BC9"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Recalling</w:t>
      </w:r>
      <w:r w:rsidRPr="00E02FA3">
        <w:rPr>
          <w:rFonts w:ascii="Arial" w:hAnsi="Arial" w:cs="Times New Roman"/>
          <w:color w:val="000000"/>
          <w:sz w:val="22"/>
          <w:szCs w:val="22"/>
        </w:rPr>
        <w:t xml:space="preserve"> the previous relevant United Nations resolution 69/166 (2013) which illustrates the growing attention the United Nations are paying to the issue but also that this has not yet led to significant change on a national level,</w:t>
      </w:r>
    </w:p>
    <w:p w14:paraId="593588AD" w14:textId="77777777" w:rsidR="00E02FA3" w:rsidRPr="00E02FA3" w:rsidRDefault="00E02FA3" w:rsidP="00E02FA3">
      <w:pPr>
        <w:rPr>
          <w:rFonts w:ascii="Times" w:eastAsia="Times New Roman" w:hAnsi="Times" w:cs="Times New Roman"/>
          <w:sz w:val="20"/>
          <w:szCs w:val="20"/>
        </w:rPr>
      </w:pPr>
    </w:p>
    <w:p w14:paraId="75C93C05" w14:textId="5505331A"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Understanding that </w:t>
      </w:r>
      <w:r w:rsidRPr="00E02FA3">
        <w:rPr>
          <w:rFonts w:ascii="Arial" w:hAnsi="Arial" w:cs="Times New Roman"/>
          <w:color w:val="000000"/>
          <w:sz w:val="22"/>
          <w:szCs w:val="22"/>
        </w:rPr>
        <w:t>human rights are the basic rights and freedoms to which all humans are considered entitled: the right to life, liberty, freedom of thought and expression, and equal treatm</w:t>
      </w:r>
      <w:r w:rsidR="00E8118B">
        <w:rPr>
          <w:rFonts w:ascii="Arial" w:hAnsi="Arial" w:cs="Times New Roman"/>
          <w:color w:val="000000"/>
          <w:sz w:val="22"/>
          <w:szCs w:val="22"/>
        </w:rPr>
        <w:t xml:space="preserve">ent before the law, </w:t>
      </w:r>
    </w:p>
    <w:p w14:paraId="44109097" w14:textId="77777777" w:rsidR="00E02FA3" w:rsidRPr="00E02FA3" w:rsidRDefault="00E02FA3" w:rsidP="00E02FA3">
      <w:pPr>
        <w:rPr>
          <w:rFonts w:ascii="Times" w:eastAsia="Times New Roman" w:hAnsi="Times" w:cs="Times New Roman"/>
          <w:sz w:val="20"/>
          <w:szCs w:val="20"/>
        </w:rPr>
      </w:pPr>
    </w:p>
    <w:p w14:paraId="4A87C599" w14:textId="5394C4B1"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Deeply concerned </w:t>
      </w:r>
      <w:r w:rsidRPr="00E02FA3">
        <w:rPr>
          <w:rFonts w:ascii="Arial" w:hAnsi="Arial" w:cs="Times New Roman"/>
          <w:color w:val="000000"/>
          <w:sz w:val="22"/>
          <w:szCs w:val="22"/>
        </w:rPr>
        <w:t>about the wellbeing of whistleblowers</w:t>
      </w:r>
      <w:r w:rsidR="000D739B">
        <w:rPr>
          <w:rFonts w:ascii="Arial" w:hAnsi="Arial" w:cs="Times New Roman"/>
          <w:color w:val="000000"/>
          <w:sz w:val="22"/>
          <w:szCs w:val="22"/>
        </w:rPr>
        <w:t>,</w:t>
      </w:r>
    </w:p>
    <w:p w14:paraId="55B46921" w14:textId="77777777" w:rsidR="00E02FA3" w:rsidRPr="00E02FA3" w:rsidRDefault="00E02FA3" w:rsidP="00E02FA3">
      <w:pPr>
        <w:rPr>
          <w:rFonts w:ascii="Times" w:eastAsia="Times New Roman" w:hAnsi="Times" w:cs="Times New Roman"/>
          <w:sz w:val="20"/>
          <w:szCs w:val="20"/>
        </w:rPr>
      </w:pPr>
    </w:p>
    <w:p w14:paraId="0531FC12"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Bearing in mind</w:t>
      </w:r>
      <w:r w:rsidRPr="00E02FA3">
        <w:rPr>
          <w:rFonts w:ascii="Arial" w:hAnsi="Arial" w:cs="Times New Roman"/>
          <w:color w:val="000000"/>
          <w:sz w:val="22"/>
          <w:szCs w:val="22"/>
        </w:rPr>
        <w:t xml:space="preserve"> that the Internet is commonly used for personal communication purposes due to its easy accessibility and availability,</w:t>
      </w:r>
    </w:p>
    <w:p w14:paraId="699FF349" w14:textId="77777777" w:rsidR="00E02FA3" w:rsidRPr="00E02FA3" w:rsidRDefault="00E02FA3" w:rsidP="00E02FA3">
      <w:pPr>
        <w:rPr>
          <w:rFonts w:ascii="Times" w:eastAsia="Times New Roman" w:hAnsi="Times" w:cs="Times New Roman"/>
          <w:sz w:val="20"/>
          <w:szCs w:val="20"/>
        </w:rPr>
      </w:pPr>
    </w:p>
    <w:p w14:paraId="384532ED"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Deeply disturbed </w:t>
      </w:r>
      <w:r w:rsidRPr="00E02FA3">
        <w:rPr>
          <w:rFonts w:ascii="Arial" w:hAnsi="Arial" w:cs="Times New Roman"/>
          <w:color w:val="000000"/>
          <w:sz w:val="22"/>
          <w:szCs w:val="22"/>
        </w:rPr>
        <w:t>by the adverse impact of surveillance and/or interception of communications including the collection of personal data that it may have on the action and adherence of the human rights,</w:t>
      </w:r>
    </w:p>
    <w:p w14:paraId="51BF8E28" w14:textId="77777777" w:rsidR="00E02FA3" w:rsidRPr="00E02FA3" w:rsidRDefault="00E02FA3" w:rsidP="00E02FA3">
      <w:pPr>
        <w:rPr>
          <w:rFonts w:ascii="Times" w:eastAsia="Times New Roman" w:hAnsi="Times" w:cs="Times New Roman"/>
          <w:sz w:val="20"/>
          <w:szCs w:val="20"/>
        </w:rPr>
      </w:pPr>
    </w:p>
    <w:p w14:paraId="3CBD6920" w14:textId="7FB7CB0B"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Declaring that</w:t>
      </w:r>
      <w:r w:rsidRPr="00E02FA3">
        <w:rPr>
          <w:rFonts w:ascii="Arial" w:hAnsi="Arial" w:cs="Times New Roman"/>
          <w:color w:val="000000"/>
          <w:sz w:val="22"/>
          <w:szCs w:val="22"/>
        </w:rPr>
        <w:t xml:space="preserve"> information online can never be fully kept private and that </w:t>
      </w:r>
      <w:r w:rsidR="004E1A3E" w:rsidRPr="00E02FA3">
        <w:rPr>
          <w:rFonts w:ascii="Arial" w:hAnsi="Arial" w:cs="Times New Roman"/>
          <w:color w:val="000000"/>
          <w:sz w:val="22"/>
          <w:szCs w:val="22"/>
        </w:rPr>
        <w:t>Internet corporations</w:t>
      </w:r>
      <w:r w:rsidR="004E1A3E">
        <w:rPr>
          <w:rFonts w:ascii="Arial" w:hAnsi="Arial" w:cs="Times New Roman"/>
          <w:color w:val="000000"/>
          <w:sz w:val="22"/>
          <w:szCs w:val="22"/>
        </w:rPr>
        <w:t xml:space="preserve"> such</w:t>
      </w:r>
      <w:r w:rsidR="004E1A3E" w:rsidRPr="00E02FA3">
        <w:rPr>
          <w:rFonts w:ascii="Arial" w:hAnsi="Arial" w:cs="Times New Roman"/>
          <w:color w:val="000000"/>
          <w:sz w:val="22"/>
          <w:szCs w:val="22"/>
        </w:rPr>
        <w:t xml:space="preserve"> as Google, Facebook or Microsoft are not decreasing the vulnerability of this information</w:t>
      </w:r>
      <w:r w:rsidR="000D739B">
        <w:rPr>
          <w:rFonts w:ascii="Arial" w:hAnsi="Arial" w:cs="Times New Roman"/>
          <w:color w:val="000000"/>
          <w:sz w:val="22"/>
          <w:szCs w:val="22"/>
        </w:rPr>
        <w:t>,</w:t>
      </w:r>
    </w:p>
    <w:p w14:paraId="4976CD3C" w14:textId="77777777" w:rsidR="00E02FA3" w:rsidRPr="00E02FA3" w:rsidRDefault="00E02FA3" w:rsidP="00E02FA3">
      <w:pPr>
        <w:rPr>
          <w:rFonts w:ascii="Times" w:eastAsia="Times New Roman" w:hAnsi="Times" w:cs="Times New Roman"/>
          <w:sz w:val="20"/>
          <w:szCs w:val="20"/>
        </w:rPr>
      </w:pPr>
    </w:p>
    <w:p w14:paraId="6DAC641D" w14:textId="121AB739" w:rsidR="00E02FA3" w:rsidRPr="00E02FA3" w:rsidRDefault="00E8118B" w:rsidP="00E02FA3">
      <w:pPr>
        <w:rPr>
          <w:rFonts w:ascii="Times" w:hAnsi="Times" w:cs="Times New Roman"/>
          <w:sz w:val="20"/>
          <w:szCs w:val="20"/>
        </w:rPr>
      </w:pPr>
      <w:r>
        <w:rPr>
          <w:rFonts w:ascii="Arial" w:hAnsi="Arial" w:cs="Times New Roman"/>
          <w:i/>
          <w:iCs/>
          <w:color w:val="000000"/>
          <w:sz w:val="22"/>
          <w:szCs w:val="22"/>
        </w:rPr>
        <w:t>C</w:t>
      </w:r>
      <w:r w:rsidR="00E02FA3" w:rsidRPr="00E02FA3">
        <w:rPr>
          <w:rFonts w:ascii="Arial" w:hAnsi="Arial" w:cs="Times New Roman"/>
          <w:i/>
          <w:iCs/>
          <w:color w:val="000000"/>
          <w:sz w:val="22"/>
          <w:szCs w:val="22"/>
        </w:rPr>
        <w:t xml:space="preserve">onscious that </w:t>
      </w:r>
      <w:r w:rsidR="00E02FA3" w:rsidRPr="00E02FA3">
        <w:rPr>
          <w:rFonts w:ascii="Arial" w:hAnsi="Arial" w:cs="Times New Roman"/>
          <w:color w:val="000000"/>
          <w:sz w:val="22"/>
          <w:szCs w:val="22"/>
        </w:rPr>
        <w:t>as technology develops, so should the level of privacy of the information of the people using the technology,</w:t>
      </w:r>
    </w:p>
    <w:p w14:paraId="0989AD44" w14:textId="77777777" w:rsidR="00E02FA3" w:rsidRPr="00E02FA3" w:rsidRDefault="00E02FA3" w:rsidP="00E02FA3">
      <w:pPr>
        <w:rPr>
          <w:rFonts w:ascii="Times" w:eastAsia="Times New Roman" w:hAnsi="Times" w:cs="Times New Roman"/>
          <w:sz w:val="20"/>
          <w:szCs w:val="20"/>
        </w:rPr>
      </w:pPr>
    </w:p>
    <w:p w14:paraId="01C8BF95" w14:textId="118FD7B3" w:rsidR="00E02FA3" w:rsidRPr="00E02FA3" w:rsidRDefault="00E8118B" w:rsidP="00E02FA3">
      <w:pPr>
        <w:rPr>
          <w:rFonts w:ascii="Times" w:hAnsi="Times" w:cs="Times New Roman"/>
          <w:sz w:val="20"/>
          <w:szCs w:val="20"/>
        </w:rPr>
      </w:pPr>
      <w:r>
        <w:rPr>
          <w:rFonts w:ascii="Arial" w:hAnsi="Arial" w:cs="Times New Roman"/>
          <w:i/>
          <w:iCs/>
          <w:color w:val="000000"/>
          <w:sz w:val="22"/>
          <w:szCs w:val="22"/>
        </w:rPr>
        <w:t xml:space="preserve">Aware that </w:t>
      </w:r>
      <w:r w:rsidR="00E02FA3" w:rsidRPr="00E02FA3">
        <w:rPr>
          <w:rFonts w:ascii="Arial" w:hAnsi="Arial" w:cs="Times New Roman"/>
          <w:color w:val="000000"/>
          <w:sz w:val="22"/>
          <w:szCs w:val="22"/>
        </w:rPr>
        <w:t>keeping individual rights to privacy intact and the fact that no personal information on the digital media should be violated,</w:t>
      </w:r>
    </w:p>
    <w:p w14:paraId="0D6A5B3F" w14:textId="77777777" w:rsidR="00E02FA3" w:rsidRPr="00E02FA3" w:rsidRDefault="00E02FA3" w:rsidP="00E02FA3">
      <w:pPr>
        <w:rPr>
          <w:rFonts w:ascii="Times" w:eastAsia="Times New Roman" w:hAnsi="Times" w:cs="Times New Roman"/>
          <w:sz w:val="20"/>
          <w:szCs w:val="20"/>
        </w:rPr>
      </w:pPr>
    </w:p>
    <w:p w14:paraId="443B487F"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Recognizing that</w:t>
      </w:r>
      <w:r w:rsidRPr="00E02FA3">
        <w:rPr>
          <w:rFonts w:ascii="Arial" w:hAnsi="Arial" w:cs="Times New Roman"/>
          <w:color w:val="000000"/>
          <w:sz w:val="22"/>
          <w:szCs w:val="22"/>
        </w:rPr>
        <w:t xml:space="preserve"> the technological world advances each and every day as improvements are made to invent and discover more sophisticated technology,</w:t>
      </w:r>
    </w:p>
    <w:p w14:paraId="3158FAFE" w14:textId="77777777" w:rsidR="00E02FA3" w:rsidRPr="00E02FA3" w:rsidRDefault="00E02FA3" w:rsidP="00E02FA3">
      <w:pPr>
        <w:rPr>
          <w:rFonts w:ascii="Times" w:eastAsia="Times New Roman" w:hAnsi="Times" w:cs="Times New Roman"/>
          <w:sz w:val="20"/>
          <w:szCs w:val="20"/>
        </w:rPr>
      </w:pPr>
    </w:p>
    <w:p w14:paraId="3DA1A75C" w14:textId="2CC8E0F5"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Recalling </w:t>
      </w:r>
      <w:r w:rsidRPr="00E02FA3">
        <w:rPr>
          <w:rFonts w:ascii="Arial" w:hAnsi="Arial" w:cs="Times New Roman"/>
          <w:color w:val="000000"/>
          <w:sz w:val="22"/>
          <w:szCs w:val="22"/>
        </w:rPr>
        <w:t>article 12 of the United Nations declaration of human rights which states that “No one shall be subjected to arbitrary interference with his privacy, family, home or correspondence, no</w:t>
      </w:r>
      <w:r w:rsidR="00E8118B">
        <w:rPr>
          <w:rFonts w:ascii="Arial" w:hAnsi="Arial" w:cs="Times New Roman"/>
          <w:color w:val="000000"/>
          <w:sz w:val="22"/>
          <w:szCs w:val="22"/>
        </w:rPr>
        <w:t>r to attacks upon his hono</w:t>
      </w:r>
      <w:r w:rsidRPr="00E02FA3">
        <w:rPr>
          <w:rFonts w:ascii="Arial" w:hAnsi="Arial" w:cs="Times New Roman"/>
          <w:color w:val="000000"/>
          <w:sz w:val="22"/>
          <w:szCs w:val="22"/>
        </w:rPr>
        <w:t>r and reputation. Everyone has the right to the protection of the law against such interference or attacks</w:t>
      </w:r>
      <w:r w:rsidR="000D739B">
        <w:rPr>
          <w:rFonts w:ascii="Arial" w:hAnsi="Arial" w:cs="Times New Roman"/>
          <w:color w:val="000000"/>
          <w:sz w:val="22"/>
          <w:szCs w:val="22"/>
        </w:rPr>
        <w:t>,</w:t>
      </w:r>
    </w:p>
    <w:p w14:paraId="7D9E3A07" w14:textId="77777777" w:rsidR="00E02FA3" w:rsidRPr="00E02FA3" w:rsidRDefault="00E02FA3" w:rsidP="00E02FA3">
      <w:pPr>
        <w:rPr>
          <w:rFonts w:ascii="Times" w:eastAsia="Times New Roman" w:hAnsi="Times" w:cs="Times New Roman"/>
          <w:sz w:val="20"/>
          <w:szCs w:val="20"/>
        </w:rPr>
      </w:pPr>
    </w:p>
    <w:p w14:paraId="07560861" w14:textId="6C812264" w:rsidR="000D739B" w:rsidRPr="008021A1" w:rsidRDefault="00E02FA3" w:rsidP="008021A1">
      <w:pPr>
        <w:pStyle w:val="ListParagraph"/>
        <w:numPr>
          <w:ilvl w:val="0"/>
          <w:numId w:val="38"/>
        </w:numPr>
        <w:textAlignment w:val="baseline"/>
        <w:rPr>
          <w:rFonts w:ascii="Arial" w:hAnsi="Arial" w:cs="Times New Roman"/>
          <w:color w:val="000000"/>
          <w:sz w:val="22"/>
          <w:szCs w:val="22"/>
        </w:rPr>
      </w:pPr>
      <w:r w:rsidRPr="008021A1">
        <w:rPr>
          <w:rFonts w:ascii="Arial" w:hAnsi="Arial" w:cs="Times New Roman"/>
          <w:color w:val="000000"/>
          <w:sz w:val="22"/>
          <w:szCs w:val="22"/>
          <w:u w:val="single"/>
        </w:rPr>
        <w:t>Suggests</w:t>
      </w:r>
      <w:r w:rsidRPr="008021A1">
        <w:rPr>
          <w:rFonts w:ascii="Arial" w:hAnsi="Arial" w:cs="Times New Roman"/>
          <w:color w:val="000000"/>
          <w:sz w:val="22"/>
          <w:szCs w:val="22"/>
        </w:rPr>
        <w:t xml:space="preserve"> the creation of a UN branch, named United Nations Council for the Protect</w:t>
      </w:r>
      <w:r w:rsidR="000D739B" w:rsidRPr="008021A1">
        <w:rPr>
          <w:rFonts w:ascii="Arial" w:hAnsi="Arial" w:cs="Times New Roman"/>
          <w:color w:val="000000"/>
          <w:sz w:val="22"/>
          <w:szCs w:val="22"/>
        </w:rPr>
        <w:t xml:space="preserve">ion of Digital Rights (UNCPDR) </w:t>
      </w:r>
      <w:r w:rsidRPr="008021A1">
        <w:rPr>
          <w:rFonts w:ascii="Arial" w:hAnsi="Arial" w:cs="Times New Roman"/>
          <w:color w:val="000000"/>
          <w:sz w:val="22"/>
          <w:szCs w:val="22"/>
        </w:rPr>
        <w:t>dedicated to the handling of international cyber surveillance programs which will:</w:t>
      </w:r>
    </w:p>
    <w:p w14:paraId="02191038" w14:textId="2C2A1908" w:rsidR="000D739B" w:rsidRPr="000D739B"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be</w:t>
      </w:r>
      <w:proofErr w:type="gramEnd"/>
      <w:r w:rsidRPr="000D739B">
        <w:rPr>
          <w:rFonts w:ascii="Arial" w:hAnsi="Arial" w:cs="Times New Roman"/>
          <w:color w:val="000000"/>
          <w:sz w:val="22"/>
          <w:szCs w:val="22"/>
        </w:rPr>
        <w:t xml:space="preserve"> a branch directly under the OHCHR, an</w:t>
      </w:r>
      <w:r w:rsidR="000D739B" w:rsidRPr="000D739B">
        <w:rPr>
          <w:rFonts w:ascii="Arial" w:hAnsi="Arial" w:cs="Times New Roman"/>
          <w:color w:val="000000"/>
          <w:sz w:val="22"/>
          <w:szCs w:val="22"/>
        </w:rPr>
        <w:t xml:space="preserve">d report any incidences of mass </w:t>
      </w:r>
      <w:r w:rsidRPr="000D739B">
        <w:rPr>
          <w:rFonts w:ascii="Arial" w:hAnsi="Arial" w:cs="Times New Roman"/>
          <w:color w:val="000000"/>
          <w:sz w:val="22"/>
          <w:szCs w:val="22"/>
        </w:rPr>
        <w:t>surveillance that are deemed unethical to the public</w:t>
      </w:r>
    </w:p>
    <w:p w14:paraId="01A25CAB" w14:textId="77777777" w:rsidR="000D739B"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govern</w:t>
      </w:r>
      <w:proofErr w:type="gramEnd"/>
      <w:r w:rsidRPr="000D739B">
        <w:rPr>
          <w:rFonts w:ascii="Arial" w:hAnsi="Arial" w:cs="Times New Roman"/>
          <w:color w:val="000000"/>
          <w:sz w:val="22"/>
          <w:szCs w:val="22"/>
        </w:rPr>
        <w:t xml:space="preserve"> a body of technical professionals which are allowed to interfere in a country’s digital situation if:</w:t>
      </w:r>
    </w:p>
    <w:p w14:paraId="0285A1A5" w14:textId="77777777" w:rsidR="000D739B"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that</w:t>
      </w:r>
      <w:proofErr w:type="gramEnd"/>
      <w:r w:rsidRPr="000D739B">
        <w:rPr>
          <w:rFonts w:ascii="Arial" w:hAnsi="Arial" w:cs="Times New Roman"/>
          <w:color w:val="000000"/>
          <w:sz w:val="22"/>
          <w:szCs w:val="22"/>
        </w:rPr>
        <w:t xml:space="preserve"> country is violating human rights by damaging the digital privacy of its citizens so severely that infringing on its national sovereignty is in the best interests of the citizens of this country</w:t>
      </w:r>
    </w:p>
    <w:p w14:paraId="6BDCE7D5" w14:textId="77777777" w:rsidR="000D2E5E"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lastRenderedPageBreak/>
        <w:t>a</w:t>
      </w:r>
      <w:proofErr w:type="gramEnd"/>
      <w:r w:rsidRPr="000D739B">
        <w:rPr>
          <w:rFonts w:ascii="Arial" w:hAnsi="Arial" w:cs="Times New Roman"/>
          <w:color w:val="000000"/>
          <w:sz w:val="22"/>
          <w:szCs w:val="22"/>
        </w:rPr>
        <w:t xml:space="preserve"> ⅔ majority of the members of the UNCPDR agree on making use of this body</w:t>
      </w:r>
    </w:p>
    <w:p w14:paraId="4CCB7316" w14:textId="1EF6A8D0" w:rsidR="00E02FA3" w:rsidRPr="000D2E5E"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2E5E">
        <w:rPr>
          <w:rFonts w:ascii="Arial" w:hAnsi="Arial" w:cs="Times New Roman"/>
          <w:color w:val="000000"/>
          <w:sz w:val="22"/>
          <w:szCs w:val="22"/>
        </w:rPr>
        <w:t>consist</w:t>
      </w:r>
      <w:proofErr w:type="gramEnd"/>
      <w:r w:rsidRPr="000D2E5E">
        <w:rPr>
          <w:rFonts w:ascii="Arial" w:hAnsi="Arial" w:cs="Times New Roman"/>
          <w:color w:val="000000"/>
          <w:sz w:val="22"/>
          <w:szCs w:val="22"/>
        </w:rPr>
        <w:t xml:space="preserve"> of a selection of the council members</w:t>
      </w:r>
      <w:r w:rsidR="000D2E5E">
        <w:rPr>
          <w:rFonts w:ascii="Arial" w:hAnsi="Arial" w:cs="Times New Roman"/>
          <w:color w:val="000000"/>
          <w:sz w:val="22"/>
          <w:szCs w:val="22"/>
        </w:rPr>
        <w:t>, where</w:t>
      </w:r>
      <w:r w:rsidRPr="000D2E5E">
        <w:rPr>
          <w:rFonts w:ascii="Arial" w:hAnsi="Arial" w:cs="Times New Roman"/>
          <w:color w:val="000000"/>
          <w:sz w:val="22"/>
          <w:szCs w:val="22"/>
        </w:rPr>
        <w:t>:</w:t>
      </w:r>
    </w:p>
    <w:p w14:paraId="340AE4AA" w14:textId="5368C951" w:rsidR="00E02FA3" w:rsidRPr="000D739B" w:rsidRDefault="00E02FA3" w:rsidP="008021A1">
      <w:pPr>
        <w:pStyle w:val="ListParagraph"/>
        <w:numPr>
          <w:ilvl w:val="2"/>
          <w:numId w:val="38"/>
        </w:numPr>
        <w:textAlignment w:val="baseline"/>
        <w:rPr>
          <w:rFonts w:ascii="Arial" w:hAnsi="Arial" w:cs="Times New Roman"/>
          <w:color w:val="000000"/>
          <w:sz w:val="22"/>
          <w:szCs w:val="22"/>
        </w:rPr>
      </w:pPr>
      <w:r w:rsidRPr="000D739B">
        <w:rPr>
          <w:rFonts w:ascii="Arial" w:hAnsi="Arial" w:cs="Times New Roman"/>
          <w:color w:val="000000"/>
          <w:sz w:val="22"/>
          <w:szCs w:val="22"/>
        </w:rPr>
        <w:t xml:space="preserve">The UNCPDR will consist of 50 members from 25 member states, elected within their own country; </w:t>
      </w:r>
    </w:p>
    <w:p w14:paraId="2B7B1DA9" w14:textId="72F40549" w:rsidR="00E02FA3" w:rsidRPr="000D739B" w:rsidRDefault="00E02FA3" w:rsidP="008021A1">
      <w:pPr>
        <w:pStyle w:val="ListParagraph"/>
        <w:numPr>
          <w:ilvl w:val="2"/>
          <w:numId w:val="38"/>
        </w:numPr>
        <w:textAlignment w:val="baseline"/>
        <w:rPr>
          <w:rFonts w:ascii="Arial" w:hAnsi="Arial" w:cs="Times New Roman"/>
          <w:color w:val="000000"/>
          <w:sz w:val="22"/>
          <w:szCs w:val="22"/>
        </w:rPr>
      </w:pPr>
      <w:r w:rsidRPr="000D739B">
        <w:rPr>
          <w:rFonts w:ascii="Arial" w:hAnsi="Arial" w:cs="Times New Roman"/>
          <w:color w:val="000000"/>
          <w:sz w:val="22"/>
          <w:szCs w:val="22"/>
        </w:rPr>
        <w:t xml:space="preserve">The UNCPDR will have 5 semi-permanent </w:t>
      </w:r>
      <w:r w:rsidR="000D739B">
        <w:rPr>
          <w:rFonts w:ascii="Arial" w:hAnsi="Arial" w:cs="Times New Roman"/>
          <w:color w:val="000000"/>
          <w:sz w:val="22"/>
          <w:szCs w:val="22"/>
        </w:rPr>
        <w:t>members, and 20 cycling members where</w:t>
      </w:r>
      <w:r w:rsidR="000D739B" w:rsidRPr="00E02FA3">
        <w:rPr>
          <w:rFonts w:ascii="Arial" w:hAnsi="Arial" w:cs="Times New Roman"/>
          <w:color w:val="000000"/>
          <w:sz w:val="22"/>
          <w:szCs w:val="22"/>
        </w:rPr>
        <w:t xml:space="preserve"> </w:t>
      </w:r>
      <w:r w:rsidRPr="00E02FA3">
        <w:rPr>
          <w:rFonts w:ascii="Arial" w:hAnsi="Arial" w:cs="Times New Roman"/>
          <w:color w:val="000000"/>
          <w:sz w:val="22"/>
          <w:szCs w:val="22"/>
        </w:rPr>
        <w:t>permanent members serve for 3 years before reevaluation</w:t>
      </w:r>
      <w:r w:rsidR="000D739B">
        <w:rPr>
          <w:rFonts w:ascii="Arial" w:hAnsi="Arial" w:cs="Times New Roman"/>
          <w:color w:val="000000"/>
          <w:sz w:val="22"/>
          <w:szCs w:val="22"/>
        </w:rPr>
        <w:t xml:space="preserve"> </w:t>
      </w:r>
      <w:r w:rsidRPr="000D739B">
        <w:rPr>
          <w:rFonts w:ascii="Arial" w:hAnsi="Arial" w:cs="Times New Roman"/>
          <w:color w:val="000000"/>
          <w:sz w:val="22"/>
          <w:szCs w:val="22"/>
        </w:rPr>
        <w:t>cycling members serve for 1 year before reevaluation</w:t>
      </w:r>
    </w:p>
    <w:p w14:paraId="2D2DA860" w14:textId="781BC326" w:rsidR="00E02FA3" w:rsidRPr="000D739B"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the</w:t>
      </w:r>
      <w:proofErr w:type="gramEnd"/>
      <w:r w:rsidRPr="000D739B">
        <w:rPr>
          <w:rFonts w:ascii="Arial" w:hAnsi="Arial" w:cs="Times New Roman"/>
          <w:color w:val="000000"/>
          <w:sz w:val="22"/>
          <w:szCs w:val="22"/>
        </w:rPr>
        <w:t xml:space="preserve"> cycled member states and the permanent member states directed at the discretion of the OHCHR</w:t>
      </w:r>
    </w:p>
    <w:p w14:paraId="4BA12565" w14:textId="01F677BF" w:rsidR="00E02FA3" w:rsidRPr="000D2E5E"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2E5E">
        <w:rPr>
          <w:rFonts w:ascii="Arial" w:hAnsi="Arial" w:cs="Times New Roman"/>
          <w:color w:val="000000"/>
          <w:sz w:val="22"/>
          <w:szCs w:val="22"/>
        </w:rPr>
        <w:t>countries</w:t>
      </w:r>
      <w:proofErr w:type="gramEnd"/>
      <w:r w:rsidRPr="000D2E5E">
        <w:rPr>
          <w:rFonts w:ascii="Arial" w:hAnsi="Arial" w:cs="Times New Roman"/>
          <w:color w:val="000000"/>
          <w:sz w:val="22"/>
          <w:szCs w:val="22"/>
        </w:rPr>
        <w:t xml:space="preserve"> that are non-members of the UNCPDR will be allowed to participate in debate on topics that lie in their direct interests, but will not have a vote;</w:t>
      </w:r>
    </w:p>
    <w:p w14:paraId="00246837" w14:textId="77777777" w:rsidR="00E02FA3" w:rsidRPr="00E02FA3" w:rsidRDefault="00E02FA3" w:rsidP="00E02FA3">
      <w:pPr>
        <w:rPr>
          <w:rFonts w:ascii="Times" w:eastAsia="Times New Roman" w:hAnsi="Times" w:cs="Times New Roman"/>
          <w:sz w:val="20"/>
          <w:szCs w:val="20"/>
        </w:rPr>
      </w:pPr>
    </w:p>
    <w:p w14:paraId="223C966C" w14:textId="4B3CAFC8" w:rsidR="00E02FA3" w:rsidRPr="008021A1" w:rsidRDefault="00E02FA3" w:rsidP="008021A1">
      <w:pPr>
        <w:pStyle w:val="ListParagraph"/>
        <w:numPr>
          <w:ilvl w:val="0"/>
          <w:numId w:val="38"/>
        </w:numPr>
        <w:textAlignment w:val="baseline"/>
        <w:rPr>
          <w:rFonts w:ascii="Arial" w:hAnsi="Arial" w:cs="Times New Roman"/>
          <w:color w:val="000000"/>
          <w:sz w:val="22"/>
          <w:szCs w:val="22"/>
        </w:rPr>
      </w:pPr>
      <w:r w:rsidRPr="008021A1">
        <w:rPr>
          <w:rFonts w:ascii="Arial" w:hAnsi="Arial" w:cs="Times New Roman"/>
          <w:color w:val="000000"/>
          <w:sz w:val="22"/>
          <w:szCs w:val="22"/>
          <w:u w:val="single"/>
        </w:rPr>
        <w:t>Calls upon</w:t>
      </w:r>
      <w:r w:rsidRPr="008021A1">
        <w:rPr>
          <w:rFonts w:ascii="Arial" w:hAnsi="Arial" w:cs="Times New Roman"/>
          <w:color w:val="000000"/>
          <w:sz w:val="22"/>
          <w:szCs w:val="22"/>
        </w:rPr>
        <w:t xml:space="preserve"> all member states to declare all current operations in place for mass surveillance of their respective populations</w:t>
      </w:r>
      <w:r w:rsidR="000D2E5E" w:rsidRPr="008021A1">
        <w:rPr>
          <w:rFonts w:ascii="Arial" w:hAnsi="Arial" w:cs="Times New Roman"/>
          <w:color w:val="000000"/>
          <w:sz w:val="22"/>
          <w:szCs w:val="22"/>
        </w:rPr>
        <w:t xml:space="preserve"> t</w:t>
      </w:r>
      <w:r w:rsidRPr="008021A1">
        <w:rPr>
          <w:rFonts w:ascii="Arial" w:hAnsi="Arial" w:cs="Times New Roman"/>
          <w:color w:val="000000"/>
          <w:sz w:val="22"/>
          <w:szCs w:val="22"/>
        </w:rPr>
        <w:t>hrough which the UN sets a 6 month review period in which individual projects are reviewed and if deemed necessary, kept classified until the operation has ended or the information no longer poses a risk to a person’s physical well being;</w:t>
      </w:r>
    </w:p>
    <w:p w14:paraId="09636F3B" w14:textId="77777777" w:rsidR="00E02FA3" w:rsidRPr="00E02FA3" w:rsidRDefault="00E02FA3" w:rsidP="00E02FA3">
      <w:pPr>
        <w:rPr>
          <w:rFonts w:ascii="Times" w:eastAsia="Times New Roman" w:hAnsi="Times" w:cs="Times New Roman"/>
          <w:sz w:val="20"/>
          <w:szCs w:val="20"/>
        </w:rPr>
      </w:pPr>
    </w:p>
    <w:p w14:paraId="550E9117" w14:textId="77777777" w:rsidR="002915F1" w:rsidRDefault="00E02FA3" w:rsidP="002915F1">
      <w:pPr>
        <w:pStyle w:val="ListParagraph"/>
        <w:numPr>
          <w:ilvl w:val="0"/>
          <w:numId w:val="38"/>
        </w:numPr>
        <w:textAlignment w:val="baseline"/>
        <w:rPr>
          <w:rFonts w:ascii="Arial" w:hAnsi="Arial" w:cs="Times New Roman"/>
          <w:color w:val="000000"/>
          <w:sz w:val="22"/>
          <w:szCs w:val="22"/>
        </w:rPr>
      </w:pPr>
      <w:r w:rsidRPr="002915F1">
        <w:rPr>
          <w:rFonts w:ascii="Arial" w:hAnsi="Arial" w:cs="Times New Roman"/>
          <w:color w:val="000000"/>
          <w:sz w:val="22"/>
          <w:szCs w:val="22"/>
          <w:u w:val="single"/>
        </w:rPr>
        <w:t>Acknowledges</w:t>
      </w:r>
      <w:r w:rsidRPr="002915F1">
        <w:rPr>
          <w:rFonts w:ascii="Arial" w:hAnsi="Arial" w:cs="Times New Roman"/>
          <w:color w:val="000000"/>
          <w:sz w:val="22"/>
          <w:szCs w:val="22"/>
        </w:rPr>
        <w:t xml:space="preserve"> the nee</w:t>
      </w:r>
      <w:r w:rsidR="008021A1" w:rsidRPr="002915F1">
        <w:rPr>
          <w:rFonts w:ascii="Arial" w:hAnsi="Arial" w:cs="Times New Roman"/>
          <w:color w:val="000000"/>
          <w:sz w:val="22"/>
          <w:szCs w:val="22"/>
        </w:rPr>
        <w:t>d for individual member states to</w:t>
      </w:r>
      <w:r w:rsidRPr="002915F1">
        <w:rPr>
          <w:rFonts w:ascii="Arial" w:hAnsi="Arial" w:cs="Times New Roman"/>
          <w:color w:val="000000"/>
          <w:sz w:val="22"/>
          <w:szCs w:val="22"/>
        </w:rPr>
        <w:t xml:space="preserve"> </w:t>
      </w:r>
      <w:r w:rsidR="008021A1" w:rsidRPr="002915F1">
        <w:rPr>
          <w:rFonts w:ascii="Arial" w:hAnsi="Arial" w:cs="Times New Roman"/>
          <w:color w:val="000000"/>
          <w:sz w:val="22"/>
          <w:szCs w:val="22"/>
        </w:rPr>
        <w:t xml:space="preserve">increase </w:t>
      </w:r>
      <w:r w:rsidR="002915F1" w:rsidRPr="002915F1">
        <w:rPr>
          <w:rFonts w:ascii="Arial" w:hAnsi="Arial" w:cs="Times New Roman"/>
          <w:color w:val="000000"/>
          <w:sz w:val="22"/>
          <w:szCs w:val="22"/>
        </w:rPr>
        <w:t xml:space="preserve">the level of online </w:t>
      </w:r>
      <w:r w:rsidR="008021A1" w:rsidRPr="002915F1">
        <w:rPr>
          <w:rFonts w:ascii="Arial" w:hAnsi="Arial" w:cs="Times New Roman"/>
          <w:color w:val="000000"/>
          <w:sz w:val="22"/>
          <w:szCs w:val="22"/>
        </w:rPr>
        <w:t>surveill</w:t>
      </w:r>
      <w:r w:rsidR="002915F1" w:rsidRPr="002915F1">
        <w:rPr>
          <w:rFonts w:ascii="Arial" w:hAnsi="Arial" w:cs="Times New Roman"/>
          <w:color w:val="000000"/>
          <w:sz w:val="22"/>
          <w:szCs w:val="22"/>
        </w:rPr>
        <w:t>ance on the population</w:t>
      </w:r>
      <w:r w:rsidR="002915F1">
        <w:rPr>
          <w:rFonts w:ascii="Arial" w:hAnsi="Arial" w:cs="Times New Roman"/>
          <w:color w:val="000000"/>
          <w:sz w:val="22"/>
          <w:szCs w:val="22"/>
        </w:rPr>
        <w:t xml:space="preserve"> which will be done by</w:t>
      </w:r>
      <w:r w:rsidRPr="002915F1">
        <w:rPr>
          <w:rFonts w:ascii="Arial" w:hAnsi="Arial" w:cs="Times New Roman"/>
          <w:color w:val="000000"/>
          <w:sz w:val="22"/>
          <w:szCs w:val="22"/>
        </w:rPr>
        <w:t xml:space="preserve"> monitor</w:t>
      </w:r>
      <w:r w:rsidR="002915F1">
        <w:rPr>
          <w:rFonts w:ascii="Arial" w:hAnsi="Arial" w:cs="Times New Roman"/>
          <w:color w:val="000000"/>
          <w:sz w:val="22"/>
          <w:szCs w:val="22"/>
        </w:rPr>
        <w:t>ing</w:t>
      </w:r>
      <w:r w:rsidRPr="002915F1">
        <w:rPr>
          <w:rFonts w:ascii="Arial" w:hAnsi="Arial" w:cs="Times New Roman"/>
          <w:color w:val="000000"/>
          <w:sz w:val="22"/>
          <w:szCs w:val="22"/>
        </w:rPr>
        <w:t xml:space="preserve"> individuals as soon there is a threat</w:t>
      </w:r>
      <w:r w:rsidR="002915F1">
        <w:rPr>
          <w:rFonts w:ascii="Arial" w:hAnsi="Arial" w:cs="Times New Roman"/>
          <w:color w:val="000000"/>
          <w:sz w:val="22"/>
          <w:szCs w:val="22"/>
        </w:rPr>
        <w:t xml:space="preserve"> made them by an online post, it will </w:t>
      </w:r>
      <w:r w:rsidRPr="002915F1">
        <w:rPr>
          <w:rFonts w:ascii="Arial" w:hAnsi="Arial" w:cs="Times New Roman"/>
          <w:color w:val="000000"/>
          <w:sz w:val="22"/>
          <w:szCs w:val="22"/>
        </w:rPr>
        <w:t xml:space="preserve">assess threat level </w:t>
      </w:r>
      <w:r w:rsidR="000D2E5E" w:rsidRPr="002915F1">
        <w:rPr>
          <w:rFonts w:ascii="Arial" w:hAnsi="Arial" w:cs="Times New Roman"/>
          <w:color w:val="000000"/>
          <w:sz w:val="22"/>
          <w:szCs w:val="22"/>
        </w:rPr>
        <w:t>and take early action if needed</w:t>
      </w:r>
      <w:r w:rsidR="002915F1" w:rsidRPr="002915F1">
        <w:rPr>
          <w:rFonts w:ascii="Arial" w:hAnsi="Arial" w:cs="Times New Roman"/>
          <w:color w:val="000000"/>
          <w:sz w:val="22"/>
          <w:szCs w:val="22"/>
        </w:rPr>
        <w:t xml:space="preserve"> if these </w:t>
      </w:r>
      <w:r w:rsidRPr="002915F1">
        <w:rPr>
          <w:rFonts w:ascii="Arial" w:hAnsi="Arial" w:cs="Times New Roman"/>
          <w:color w:val="000000"/>
          <w:sz w:val="22"/>
          <w:szCs w:val="22"/>
        </w:rPr>
        <w:t>statements</w:t>
      </w:r>
      <w:r w:rsidR="002915F1">
        <w:rPr>
          <w:rFonts w:ascii="Arial" w:hAnsi="Arial" w:cs="Times New Roman"/>
          <w:color w:val="000000"/>
          <w:sz w:val="22"/>
          <w:szCs w:val="22"/>
        </w:rPr>
        <w:t>;</w:t>
      </w:r>
    </w:p>
    <w:p w14:paraId="17F50B9A" w14:textId="77777777" w:rsidR="002915F1" w:rsidRPr="002915F1" w:rsidRDefault="002915F1" w:rsidP="002915F1">
      <w:pPr>
        <w:textAlignment w:val="baseline"/>
        <w:rPr>
          <w:rFonts w:ascii="Arial" w:hAnsi="Arial" w:cs="Times New Roman"/>
          <w:color w:val="000000"/>
          <w:sz w:val="22"/>
          <w:szCs w:val="22"/>
        </w:rPr>
      </w:pPr>
    </w:p>
    <w:p w14:paraId="3A6BC4C6" w14:textId="46773021" w:rsidR="008021A1" w:rsidRPr="002915F1" w:rsidRDefault="00E02FA3" w:rsidP="002915F1">
      <w:pPr>
        <w:pStyle w:val="ListParagraph"/>
        <w:numPr>
          <w:ilvl w:val="1"/>
          <w:numId w:val="38"/>
        </w:numPr>
        <w:textAlignment w:val="baseline"/>
        <w:rPr>
          <w:rFonts w:ascii="Arial" w:hAnsi="Arial" w:cs="Times New Roman"/>
          <w:color w:val="000000"/>
          <w:sz w:val="22"/>
          <w:szCs w:val="22"/>
        </w:rPr>
      </w:pPr>
      <w:proofErr w:type="gramStart"/>
      <w:r w:rsidRPr="002915F1">
        <w:rPr>
          <w:rFonts w:ascii="Arial" w:hAnsi="Arial" w:cs="Times New Roman"/>
          <w:color w:val="000000"/>
          <w:sz w:val="22"/>
          <w:szCs w:val="22"/>
        </w:rPr>
        <w:t>explicitly</w:t>
      </w:r>
      <w:proofErr w:type="gramEnd"/>
      <w:r w:rsidRPr="002915F1">
        <w:rPr>
          <w:rFonts w:ascii="Arial" w:hAnsi="Arial" w:cs="Times New Roman"/>
          <w:color w:val="000000"/>
          <w:sz w:val="22"/>
          <w:szCs w:val="22"/>
        </w:rPr>
        <w:t xml:space="preserve"> allude to physical violence or bodily harm </w:t>
      </w:r>
      <w:r w:rsidR="008021A1" w:rsidRPr="002915F1">
        <w:rPr>
          <w:rFonts w:ascii="Arial" w:hAnsi="Arial" w:cs="Times New Roman"/>
          <w:color w:val="000000"/>
          <w:sz w:val="22"/>
          <w:szCs w:val="22"/>
        </w:rPr>
        <w:t>or repeated dangerous behavior</w:t>
      </w:r>
      <w:r w:rsidR="00D2575F">
        <w:rPr>
          <w:rFonts w:ascii="Arial" w:hAnsi="Arial" w:cs="Times New Roman"/>
          <w:color w:val="000000"/>
          <w:sz w:val="22"/>
          <w:szCs w:val="22"/>
        </w:rPr>
        <w:t>,</w:t>
      </w:r>
      <w:bookmarkStart w:id="0" w:name="_GoBack"/>
      <w:bookmarkEnd w:id="0"/>
    </w:p>
    <w:p w14:paraId="48237E76" w14:textId="27009759" w:rsidR="00E02FA3" w:rsidRDefault="002915F1" w:rsidP="002915F1">
      <w:pPr>
        <w:pStyle w:val="ListParagraph"/>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mention</w:t>
      </w:r>
      <w:proofErr w:type="gramEnd"/>
      <w:r>
        <w:rPr>
          <w:rFonts w:ascii="Arial" w:hAnsi="Arial" w:cs="Times New Roman"/>
          <w:color w:val="000000"/>
          <w:sz w:val="22"/>
          <w:szCs w:val="22"/>
        </w:rPr>
        <w:t xml:space="preserve"> </w:t>
      </w:r>
      <w:r w:rsidR="00E02FA3" w:rsidRPr="008021A1">
        <w:rPr>
          <w:rFonts w:ascii="Arial" w:hAnsi="Arial" w:cs="Times New Roman"/>
          <w:color w:val="000000"/>
          <w:sz w:val="22"/>
          <w:szCs w:val="22"/>
        </w:rPr>
        <w:t>improvised explosive devices</w:t>
      </w:r>
      <w:r w:rsidR="00D2575F">
        <w:rPr>
          <w:rFonts w:ascii="Arial" w:hAnsi="Arial" w:cs="Times New Roman"/>
          <w:color w:val="000000"/>
          <w:sz w:val="22"/>
          <w:szCs w:val="22"/>
        </w:rPr>
        <w:t>,</w:t>
      </w:r>
    </w:p>
    <w:p w14:paraId="1A576D16" w14:textId="71D2FE6B" w:rsidR="00D2575F" w:rsidRPr="00D2575F" w:rsidRDefault="00D2575F" w:rsidP="00D2575F">
      <w:pPr>
        <w:pStyle w:val="ListParagraph"/>
        <w:numPr>
          <w:ilvl w:val="1"/>
          <w:numId w:val="38"/>
        </w:numPr>
      </w:pPr>
      <w:r w:rsidRPr="00424419">
        <w:t>Mention of terrorist organizations or</w:t>
      </w:r>
      <w:r>
        <w:t xml:space="preserve"> potential attempts;</w:t>
      </w:r>
    </w:p>
    <w:p w14:paraId="50698D56" w14:textId="77777777" w:rsidR="002915F1" w:rsidRPr="008021A1" w:rsidRDefault="002915F1" w:rsidP="002915F1">
      <w:pPr>
        <w:pStyle w:val="ListParagraph"/>
        <w:textAlignment w:val="baseline"/>
        <w:rPr>
          <w:rFonts w:ascii="Arial" w:hAnsi="Arial" w:cs="Times New Roman"/>
          <w:color w:val="000000"/>
          <w:sz w:val="22"/>
          <w:szCs w:val="22"/>
        </w:rPr>
      </w:pPr>
    </w:p>
    <w:p w14:paraId="3D21FB49" w14:textId="3AA32831" w:rsidR="000D2E5E" w:rsidRPr="008021A1" w:rsidRDefault="00E8118B" w:rsidP="008021A1">
      <w:pPr>
        <w:pStyle w:val="ListParagraph"/>
        <w:numPr>
          <w:ilvl w:val="0"/>
          <w:numId w:val="38"/>
        </w:numPr>
        <w:textAlignment w:val="baseline"/>
        <w:rPr>
          <w:rFonts w:ascii="Arial" w:hAnsi="Arial" w:cs="Times New Roman"/>
          <w:color w:val="000000"/>
          <w:sz w:val="22"/>
          <w:szCs w:val="22"/>
        </w:rPr>
      </w:pPr>
      <w:r>
        <w:rPr>
          <w:rFonts w:ascii="Arial" w:hAnsi="Arial" w:cs="Times New Roman"/>
          <w:color w:val="000000"/>
          <w:sz w:val="22"/>
          <w:szCs w:val="22"/>
          <w:u w:val="single"/>
        </w:rPr>
        <w:t>Recogniz</w:t>
      </w:r>
      <w:r w:rsidR="00E02FA3" w:rsidRPr="008021A1">
        <w:rPr>
          <w:rFonts w:ascii="Arial" w:hAnsi="Arial" w:cs="Times New Roman"/>
          <w:color w:val="000000"/>
          <w:sz w:val="22"/>
          <w:szCs w:val="22"/>
          <w:u w:val="single"/>
        </w:rPr>
        <w:t>es</w:t>
      </w:r>
      <w:r w:rsidR="00E02FA3" w:rsidRPr="008021A1">
        <w:rPr>
          <w:rFonts w:ascii="Arial" w:hAnsi="Arial" w:cs="Times New Roman"/>
          <w:color w:val="000000"/>
          <w:sz w:val="22"/>
          <w:szCs w:val="22"/>
        </w:rPr>
        <w:t xml:space="preserve"> that certain concessions must be made for cultural differences in regards to what may be posted online</w:t>
      </w:r>
      <w:r w:rsidR="002915F1">
        <w:rPr>
          <w:rFonts w:ascii="Arial" w:hAnsi="Arial" w:cs="Times New Roman"/>
          <w:color w:val="000000"/>
          <w:sz w:val="22"/>
          <w:szCs w:val="22"/>
        </w:rPr>
        <w:t>, as:</w:t>
      </w:r>
    </w:p>
    <w:p w14:paraId="58D19639" w14:textId="3745F645" w:rsidR="00E02FA3" w:rsidRPr="000D2E5E"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0D2E5E">
        <w:rPr>
          <w:rFonts w:ascii="Arial" w:hAnsi="Arial" w:cs="Times New Roman"/>
          <w:color w:val="000000"/>
          <w:sz w:val="22"/>
          <w:szCs w:val="22"/>
        </w:rPr>
        <w:t>he</w:t>
      </w:r>
      <w:proofErr w:type="gramEnd"/>
      <w:r w:rsidR="00E02FA3" w:rsidRPr="000D2E5E">
        <w:rPr>
          <w:rFonts w:ascii="Arial" w:hAnsi="Arial" w:cs="Times New Roman"/>
          <w:color w:val="000000"/>
          <w:sz w:val="22"/>
          <w:szCs w:val="22"/>
        </w:rPr>
        <w:t xml:space="preserve"> regulation and censorship of the internet is deeply tied into a country's respective culture, which the UNCPDR will take into account when reviewing the censorship employed by member nations, the UNCPDR will also be in charge of negotiating with states if the censorsh</w:t>
      </w:r>
      <w:r>
        <w:rPr>
          <w:rFonts w:ascii="Arial" w:hAnsi="Arial" w:cs="Times New Roman"/>
          <w:color w:val="000000"/>
          <w:sz w:val="22"/>
          <w:szCs w:val="22"/>
        </w:rPr>
        <w:t>ip level is deemed unreasonable,</w:t>
      </w:r>
    </w:p>
    <w:p w14:paraId="7B7CFD71" w14:textId="724DF1AF"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right to free speech must be respected by individual governments, however terrorist accounts such as I</w:t>
      </w:r>
      <w:r>
        <w:rPr>
          <w:rFonts w:ascii="Arial" w:hAnsi="Arial" w:cs="Times New Roman"/>
          <w:color w:val="000000"/>
          <w:sz w:val="22"/>
          <w:szCs w:val="22"/>
        </w:rPr>
        <w:t>.</w:t>
      </w:r>
      <w:r w:rsidR="00E02FA3" w:rsidRPr="00E02FA3">
        <w:rPr>
          <w:rFonts w:ascii="Arial" w:hAnsi="Arial" w:cs="Times New Roman"/>
          <w:color w:val="000000"/>
          <w:sz w:val="22"/>
          <w:szCs w:val="22"/>
        </w:rPr>
        <w:t xml:space="preserve">S on twitter must be targeted </w:t>
      </w:r>
      <w:r>
        <w:rPr>
          <w:rFonts w:ascii="Arial" w:hAnsi="Arial" w:cs="Times New Roman"/>
          <w:color w:val="000000"/>
          <w:sz w:val="22"/>
          <w:szCs w:val="22"/>
        </w:rPr>
        <w:t>on behalf of all member nations;</w:t>
      </w:r>
    </w:p>
    <w:p w14:paraId="0513D81B" w14:textId="77777777" w:rsidR="00E02FA3" w:rsidRPr="00E02FA3" w:rsidRDefault="00E02FA3" w:rsidP="00E02FA3">
      <w:pPr>
        <w:rPr>
          <w:rFonts w:ascii="Times" w:eastAsia="Times New Roman" w:hAnsi="Times" w:cs="Times New Roman"/>
          <w:sz w:val="20"/>
          <w:szCs w:val="20"/>
        </w:rPr>
      </w:pPr>
    </w:p>
    <w:p w14:paraId="6556479E" w14:textId="333DB83E" w:rsidR="00E02FA3" w:rsidRPr="00E02FA3" w:rsidRDefault="00E02FA3" w:rsidP="008021A1">
      <w:pPr>
        <w:numPr>
          <w:ilvl w:val="0"/>
          <w:numId w:val="38"/>
        </w:numPr>
        <w:textAlignment w:val="baseline"/>
        <w:rPr>
          <w:rFonts w:ascii="Arial" w:hAnsi="Arial" w:cs="Times New Roman"/>
          <w:color w:val="000000"/>
          <w:sz w:val="22"/>
          <w:szCs w:val="22"/>
        </w:rPr>
      </w:pPr>
      <w:r w:rsidRPr="00E8118B">
        <w:rPr>
          <w:rFonts w:ascii="Arial" w:hAnsi="Arial" w:cs="Times New Roman"/>
          <w:color w:val="000000"/>
          <w:sz w:val="22"/>
          <w:szCs w:val="22"/>
          <w:u w:val="single"/>
        </w:rPr>
        <w:t>Urges all</w:t>
      </w:r>
      <w:r w:rsidRPr="00E02FA3">
        <w:rPr>
          <w:rFonts w:ascii="Arial" w:hAnsi="Arial" w:cs="Times New Roman"/>
          <w:color w:val="000000"/>
          <w:sz w:val="22"/>
          <w:szCs w:val="22"/>
        </w:rPr>
        <w:t xml:space="preserve"> states to reduce bulk collection of metadata inside &amp; especially outside national borders</w:t>
      </w:r>
      <w:r w:rsidR="002915F1">
        <w:rPr>
          <w:rFonts w:ascii="Arial" w:hAnsi="Arial" w:cs="Times New Roman"/>
          <w:color w:val="000000"/>
          <w:sz w:val="22"/>
          <w:szCs w:val="22"/>
        </w:rPr>
        <w:t xml:space="preserve"> through:</w:t>
      </w:r>
    </w:p>
    <w:p w14:paraId="3A066100" w14:textId="3286C2C8"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asking</w:t>
      </w:r>
      <w:proofErr w:type="gramEnd"/>
      <w:r w:rsidR="00E02FA3" w:rsidRPr="00E02FA3">
        <w:rPr>
          <w:rFonts w:ascii="Arial" w:hAnsi="Arial" w:cs="Times New Roman"/>
          <w:color w:val="000000"/>
          <w:sz w:val="22"/>
          <w:szCs w:val="22"/>
        </w:rPr>
        <w:t xml:space="preserve"> member states to declare current surveillance programs in place to the UNCPDR for review on ethical grounds</w:t>
      </w:r>
    </w:p>
    <w:p w14:paraId="21C4065B" w14:textId="72C6C6BA"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asking</w:t>
      </w:r>
      <w:proofErr w:type="gramEnd"/>
      <w:r w:rsidR="00E02FA3" w:rsidRPr="00E02FA3">
        <w:rPr>
          <w:rFonts w:ascii="Arial" w:hAnsi="Arial" w:cs="Times New Roman"/>
          <w:color w:val="000000"/>
          <w:sz w:val="22"/>
          <w:szCs w:val="22"/>
        </w:rPr>
        <w:t xml:space="preserve"> member states to take national action to prevent unnecessary use of this tool by establishing protocol and guiding principl</w:t>
      </w:r>
      <w:r w:rsidR="00E8118B">
        <w:rPr>
          <w:rFonts w:ascii="Arial" w:hAnsi="Arial" w:cs="Times New Roman"/>
          <w:color w:val="000000"/>
          <w:sz w:val="22"/>
          <w:szCs w:val="22"/>
        </w:rPr>
        <w:t>es regarding who should be observed</w:t>
      </w:r>
      <w:r>
        <w:rPr>
          <w:rFonts w:ascii="Arial" w:hAnsi="Arial" w:cs="Times New Roman"/>
          <w:color w:val="000000"/>
          <w:sz w:val="22"/>
          <w:szCs w:val="22"/>
        </w:rPr>
        <w:t xml:space="preserve"> and when;</w:t>
      </w:r>
    </w:p>
    <w:p w14:paraId="7834A43A" w14:textId="77777777" w:rsidR="00E02FA3" w:rsidRPr="00E02FA3" w:rsidRDefault="00E02FA3" w:rsidP="00E02FA3">
      <w:pPr>
        <w:rPr>
          <w:rFonts w:ascii="Times" w:eastAsia="Times New Roman" w:hAnsi="Times" w:cs="Times New Roman"/>
          <w:sz w:val="20"/>
          <w:szCs w:val="20"/>
        </w:rPr>
      </w:pPr>
    </w:p>
    <w:p w14:paraId="168D36BD" w14:textId="5D577DAD"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Asks</w:t>
      </w:r>
      <w:r w:rsidRPr="00E02FA3">
        <w:rPr>
          <w:rFonts w:ascii="Arial" w:hAnsi="Arial" w:cs="Times New Roman"/>
          <w:color w:val="000000"/>
          <w:sz w:val="22"/>
          <w:szCs w:val="22"/>
        </w:rPr>
        <w:t xml:space="preserve"> that interception of the communications in foreign territories be treated with the same graveness as unauthor</w:t>
      </w:r>
      <w:r w:rsidR="001D1B83">
        <w:rPr>
          <w:rFonts w:ascii="Arial" w:hAnsi="Arial" w:cs="Times New Roman"/>
          <w:color w:val="000000"/>
          <w:sz w:val="22"/>
          <w:szCs w:val="22"/>
        </w:rPr>
        <w:t>ized breaches of airspace, where:</w:t>
      </w:r>
    </w:p>
    <w:p w14:paraId="4279B944" w14:textId="2237986F"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w:t>
      </w:r>
      <w:proofErr w:type="gramEnd"/>
      <w:r w:rsidR="00E02FA3" w:rsidRPr="00E02FA3">
        <w:rPr>
          <w:rFonts w:ascii="Arial" w:hAnsi="Arial" w:cs="Times New Roman"/>
          <w:color w:val="000000"/>
          <w:sz w:val="22"/>
          <w:szCs w:val="22"/>
        </w:rPr>
        <w:t xml:space="preserve"> warrant must be granted by the UNCPDR and the nation of which the</w:t>
      </w:r>
      <w:r w:rsidR="00E8118B">
        <w:rPr>
          <w:rFonts w:ascii="Arial" w:hAnsi="Arial" w:cs="Times New Roman"/>
          <w:color w:val="000000"/>
          <w:sz w:val="22"/>
          <w:szCs w:val="22"/>
        </w:rPr>
        <w:t xml:space="preserve"> person being observed</w:t>
      </w:r>
      <w:r>
        <w:rPr>
          <w:rFonts w:ascii="Arial" w:hAnsi="Arial" w:cs="Times New Roman"/>
          <w:color w:val="000000"/>
          <w:sz w:val="22"/>
          <w:szCs w:val="22"/>
        </w:rPr>
        <w:t xml:space="preserve"> is in</w:t>
      </w:r>
    </w:p>
    <w:p w14:paraId="52C53FEA" w14:textId="59762643"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host nation must be made a</w:t>
      </w:r>
      <w:r w:rsidR="00E8118B">
        <w:rPr>
          <w:rFonts w:ascii="Arial" w:hAnsi="Arial" w:cs="Times New Roman"/>
          <w:color w:val="000000"/>
          <w:sz w:val="22"/>
          <w:szCs w:val="22"/>
        </w:rPr>
        <w:t>ware of whom is being observed</w:t>
      </w:r>
      <w:r w:rsidR="00E02FA3" w:rsidRPr="00E02FA3">
        <w:rPr>
          <w:rFonts w:ascii="Arial" w:hAnsi="Arial" w:cs="Times New Roman"/>
          <w:color w:val="000000"/>
          <w:sz w:val="22"/>
          <w:szCs w:val="22"/>
        </w:rPr>
        <w:t xml:space="preserve"> within their ow</w:t>
      </w:r>
      <w:r w:rsidR="00E8118B">
        <w:rPr>
          <w:rFonts w:ascii="Arial" w:hAnsi="Arial" w:cs="Times New Roman"/>
          <w:color w:val="000000"/>
          <w:sz w:val="22"/>
          <w:szCs w:val="22"/>
        </w:rPr>
        <w:t>n country by the outside organiz</w:t>
      </w:r>
      <w:r w:rsidR="00E02FA3" w:rsidRPr="00E02FA3">
        <w:rPr>
          <w:rFonts w:ascii="Arial" w:hAnsi="Arial" w:cs="Times New Roman"/>
          <w:color w:val="000000"/>
          <w:sz w:val="22"/>
          <w:szCs w:val="22"/>
        </w:rPr>
        <w:t>ation</w:t>
      </w:r>
    </w:p>
    <w:p w14:paraId="790AE95D" w14:textId="77777777" w:rsidR="001D1B83" w:rsidRDefault="001D1B83" w:rsidP="001D1B83">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host nation will need to be provided with adequate reasoning for this surveillance and must sign off on the same warrant </w:t>
      </w:r>
    </w:p>
    <w:p w14:paraId="39B22177" w14:textId="31B935F3" w:rsidR="00E02FA3" w:rsidRPr="001D1B83" w:rsidRDefault="001D1B83" w:rsidP="001D1B83">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w:t>
      </w:r>
      <w:r w:rsidR="00E02FA3" w:rsidRPr="001D1B83">
        <w:rPr>
          <w:rFonts w:ascii="Arial" w:hAnsi="Arial" w:cs="Times New Roman"/>
          <w:color w:val="000000"/>
          <w:sz w:val="22"/>
          <w:szCs w:val="22"/>
        </w:rPr>
        <w:t>sks</w:t>
      </w:r>
      <w:proofErr w:type="gramEnd"/>
      <w:r w:rsidR="00E02FA3" w:rsidRPr="001D1B83">
        <w:rPr>
          <w:rFonts w:ascii="Arial" w:hAnsi="Arial" w:cs="Times New Roman"/>
          <w:color w:val="000000"/>
          <w:sz w:val="22"/>
          <w:szCs w:val="22"/>
        </w:rPr>
        <w:t xml:space="preserve"> that special branches be set up especially to handle these warrants so as not to defeat the purpose of surveillance by slowing it down due to bureaucratic hold-ups</w:t>
      </w:r>
      <w:r>
        <w:rPr>
          <w:rFonts w:ascii="Arial" w:hAnsi="Arial" w:cs="Times New Roman"/>
          <w:color w:val="000000"/>
          <w:sz w:val="22"/>
          <w:szCs w:val="22"/>
        </w:rPr>
        <w:t>;</w:t>
      </w:r>
    </w:p>
    <w:p w14:paraId="01BAA27C" w14:textId="77777777" w:rsidR="00E02FA3" w:rsidRPr="00E02FA3" w:rsidRDefault="00E02FA3" w:rsidP="00E02FA3">
      <w:pPr>
        <w:rPr>
          <w:rFonts w:ascii="Times" w:eastAsia="Times New Roman" w:hAnsi="Times" w:cs="Times New Roman"/>
          <w:sz w:val="20"/>
          <w:szCs w:val="20"/>
        </w:rPr>
      </w:pPr>
    </w:p>
    <w:p w14:paraId="6FF810C3" w14:textId="508D744D"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Proclaims</w:t>
      </w:r>
      <w:r w:rsidRPr="00E02FA3">
        <w:rPr>
          <w:rFonts w:ascii="Arial" w:hAnsi="Arial" w:cs="Times New Roman"/>
          <w:color w:val="000000"/>
          <w:sz w:val="22"/>
          <w:szCs w:val="22"/>
        </w:rPr>
        <w:t xml:space="preserve"> to protect the rights of the Multi national corporations (MNC) in terms of protecting and encrypting their information to stop surveillance outside of official government branches</w:t>
      </w:r>
      <w:r w:rsidR="001D1B83">
        <w:rPr>
          <w:rFonts w:ascii="Arial" w:hAnsi="Arial" w:cs="Times New Roman"/>
          <w:color w:val="000000"/>
          <w:sz w:val="22"/>
          <w:szCs w:val="22"/>
        </w:rPr>
        <w:t xml:space="preserve">, </w:t>
      </w:r>
      <w:r w:rsidR="00960084">
        <w:rPr>
          <w:rFonts w:ascii="Arial" w:hAnsi="Arial" w:cs="Times New Roman"/>
          <w:color w:val="000000"/>
          <w:sz w:val="22"/>
          <w:szCs w:val="22"/>
        </w:rPr>
        <w:t>which will</w:t>
      </w:r>
      <w:r w:rsidR="001D1B83">
        <w:rPr>
          <w:rFonts w:ascii="Arial" w:hAnsi="Arial" w:cs="Times New Roman"/>
          <w:color w:val="000000"/>
          <w:sz w:val="22"/>
          <w:szCs w:val="22"/>
        </w:rPr>
        <w:t>:</w:t>
      </w:r>
    </w:p>
    <w:p w14:paraId="39EEA500" w14:textId="3F7DF403" w:rsidR="00E02FA3" w:rsidRPr="00960084" w:rsidRDefault="001D1B83" w:rsidP="00960084">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give</w:t>
      </w:r>
      <w:proofErr w:type="gramEnd"/>
      <w:r w:rsidR="00E02FA3" w:rsidRPr="00E02FA3">
        <w:rPr>
          <w:rFonts w:ascii="Arial" w:hAnsi="Arial" w:cs="Times New Roman"/>
          <w:color w:val="000000"/>
          <w:sz w:val="22"/>
          <w:szCs w:val="22"/>
        </w:rPr>
        <w:t xml:space="preserve"> MNC’s power to not hand over information with simply a national warrant for</w:t>
      </w:r>
      <w:r w:rsidR="00E8118B">
        <w:rPr>
          <w:rFonts w:ascii="Arial" w:hAnsi="Arial" w:cs="Times New Roman"/>
          <w:color w:val="000000"/>
          <w:sz w:val="22"/>
          <w:szCs w:val="22"/>
        </w:rPr>
        <w:t xml:space="preserve"> information if the person observed</w:t>
      </w:r>
      <w:r>
        <w:rPr>
          <w:rFonts w:ascii="Arial" w:hAnsi="Arial" w:cs="Times New Roman"/>
          <w:color w:val="000000"/>
          <w:sz w:val="22"/>
          <w:szCs w:val="22"/>
        </w:rPr>
        <w:t xml:space="preserve"> is of a different nation </w:t>
      </w:r>
      <w:r w:rsidR="00960084">
        <w:rPr>
          <w:rFonts w:ascii="Arial" w:hAnsi="Arial" w:cs="Times New Roman"/>
          <w:color w:val="000000"/>
          <w:sz w:val="22"/>
          <w:szCs w:val="22"/>
        </w:rPr>
        <w:t>and a</w:t>
      </w:r>
      <w:r w:rsidR="00E02FA3" w:rsidRPr="00960084">
        <w:rPr>
          <w:rFonts w:ascii="Arial" w:hAnsi="Arial" w:cs="Times New Roman"/>
          <w:color w:val="000000"/>
          <w:sz w:val="22"/>
          <w:szCs w:val="22"/>
        </w:rPr>
        <w:t xml:space="preserve"> person who is of more than o</w:t>
      </w:r>
      <w:r w:rsidR="00E8118B">
        <w:rPr>
          <w:rFonts w:ascii="Arial" w:hAnsi="Arial" w:cs="Times New Roman"/>
          <w:color w:val="000000"/>
          <w:sz w:val="22"/>
          <w:szCs w:val="22"/>
        </w:rPr>
        <w:t>ne nationality may be observed</w:t>
      </w:r>
      <w:r w:rsidR="00E02FA3" w:rsidRPr="00960084">
        <w:rPr>
          <w:rFonts w:ascii="Arial" w:hAnsi="Arial" w:cs="Times New Roman"/>
          <w:color w:val="000000"/>
          <w:sz w:val="22"/>
          <w:szCs w:val="22"/>
        </w:rPr>
        <w:t xml:space="preserve"> by all the respective nations they are officially a part of</w:t>
      </w:r>
    </w:p>
    <w:p w14:paraId="1F160215" w14:textId="13FE0C03" w:rsidR="00E02FA3" w:rsidRPr="00960084" w:rsidRDefault="00E8118B" w:rsidP="00960084">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grant</w:t>
      </w:r>
      <w:proofErr w:type="gramEnd"/>
      <w:r w:rsidR="00960084">
        <w:rPr>
          <w:rFonts w:ascii="Arial" w:hAnsi="Arial" w:cs="Times New Roman"/>
          <w:color w:val="000000"/>
          <w:sz w:val="22"/>
          <w:szCs w:val="22"/>
        </w:rPr>
        <w:t xml:space="preserve"> </w:t>
      </w:r>
      <w:r w:rsidR="00E02FA3" w:rsidRPr="00E02FA3">
        <w:rPr>
          <w:rFonts w:ascii="Arial" w:hAnsi="Arial" w:cs="Times New Roman"/>
          <w:color w:val="000000"/>
          <w:sz w:val="22"/>
          <w:szCs w:val="22"/>
        </w:rPr>
        <w:t>MNCs power to ask for rationale before granting access to a person's data unless it is a matter of immediate national security</w:t>
      </w:r>
      <w:r w:rsidR="00960084">
        <w:rPr>
          <w:rFonts w:ascii="Arial" w:hAnsi="Arial" w:cs="Times New Roman"/>
          <w:color w:val="000000"/>
          <w:sz w:val="22"/>
          <w:szCs w:val="22"/>
        </w:rPr>
        <w:t xml:space="preserve"> however g</w:t>
      </w:r>
      <w:r w:rsidR="00E02FA3" w:rsidRPr="00960084">
        <w:rPr>
          <w:rFonts w:ascii="Arial" w:hAnsi="Arial" w:cs="Times New Roman"/>
          <w:color w:val="000000"/>
          <w:sz w:val="22"/>
          <w:szCs w:val="22"/>
        </w:rPr>
        <w:t>overnments may refuse to pro</w:t>
      </w:r>
      <w:r>
        <w:rPr>
          <w:rFonts w:ascii="Arial" w:hAnsi="Arial" w:cs="Times New Roman"/>
          <w:color w:val="000000"/>
          <w:sz w:val="22"/>
          <w:szCs w:val="22"/>
        </w:rPr>
        <w:t>vide this information if the</w:t>
      </w:r>
      <w:r w:rsidR="00E02FA3" w:rsidRPr="00960084">
        <w:rPr>
          <w:rFonts w:ascii="Arial" w:hAnsi="Arial" w:cs="Times New Roman"/>
          <w:color w:val="000000"/>
          <w:sz w:val="22"/>
          <w:szCs w:val="22"/>
        </w:rPr>
        <w:t xml:space="preserve"> information receives the top 4 security ratings of their intelligence sy</w:t>
      </w:r>
      <w:r w:rsidR="00960084">
        <w:rPr>
          <w:rFonts w:ascii="Arial" w:hAnsi="Arial" w:cs="Times New Roman"/>
          <w:color w:val="000000"/>
          <w:sz w:val="22"/>
          <w:szCs w:val="22"/>
        </w:rPr>
        <w:t>stem;</w:t>
      </w:r>
    </w:p>
    <w:p w14:paraId="2A5A907C" w14:textId="77777777" w:rsidR="00E02FA3" w:rsidRPr="00E02FA3" w:rsidRDefault="00E02FA3" w:rsidP="00E02FA3">
      <w:pPr>
        <w:spacing w:after="240"/>
        <w:rPr>
          <w:rFonts w:ascii="Times" w:eastAsia="Times New Roman" w:hAnsi="Times" w:cs="Times New Roman"/>
          <w:sz w:val="20"/>
          <w:szCs w:val="20"/>
        </w:rPr>
      </w:pPr>
    </w:p>
    <w:p w14:paraId="6F65A901" w14:textId="29576B6B"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Strongly suggests</w:t>
      </w:r>
      <w:r w:rsidRPr="00E02FA3">
        <w:rPr>
          <w:rFonts w:ascii="Arial" w:hAnsi="Arial" w:cs="Times New Roman"/>
          <w:color w:val="000000"/>
          <w:sz w:val="22"/>
          <w:szCs w:val="22"/>
        </w:rPr>
        <w:t xml:space="preserve"> that an international covenant regarding mass surveillance in domestic &amp; international contexts be established and that the International Covenant on Civil Rights &amp; Political Rights be used as a legal principle until the International covenant on mass surveillance is established</w:t>
      </w:r>
      <w:r w:rsidR="001D1B83">
        <w:rPr>
          <w:rFonts w:ascii="Arial" w:hAnsi="Arial" w:cs="Times New Roman"/>
          <w:color w:val="000000"/>
          <w:sz w:val="22"/>
          <w:szCs w:val="22"/>
        </w:rPr>
        <w:t>;</w:t>
      </w:r>
    </w:p>
    <w:p w14:paraId="2A1181E7" w14:textId="77777777" w:rsidR="00E02FA3" w:rsidRPr="00E02FA3" w:rsidRDefault="00E02FA3" w:rsidP="00E02FA3">
      <w:pPr>
        <w:rPr>
          <w:rFonts w:ascii="Times" w:eastAsia="Times New Roman" w:hAnsi="Times" w:cs="Times New Roman"/>
          <w:sz w:val="20"/>
          <w:szCs w:val="20"/>
        </w:rPr>
      </w:pPr>
    </w:p>
    <w:p w14:paraId="7CB13C2D" w14:textId="77777777"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Proposes</w:t>
      </w:r>
      <w:r w:rsidRPr="00E02FA3">
        <w:rPr>
          <w:rFonts w:ascii="Arial" w:hAnsi="Arial" w:cs="Times New Roman"/>
          <w:color w:val="000000"/>
          <w:sz w:val="22"/>
          <w:szCs w:val="22"/>
        </w:rPr>
        <w:t xml:space="preserve"> the recognition of whistleblowers and helping them by the following but not limited to:</w:t>
      </w:r>
    </w:p>
    <w:p w14:paraId="365E9291" w14:textId="3454586D" w:rsidR="00E02FA3" w:rsidRP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p</w:t>
      </w:r>
      <w:r w:rsidR="00E02FA3" w:rsidRPr="00E02FA3">
        <w:rPr>
          <w:rFonts w:ascii="Arial" w:hAnsi="Arial" w:cs="Times New Roman"/>
          <w:color w:val="000000"/>
          <w:sz w:val="22"/>
          <w:szCs w:val="22"/>
        </w:rPr>
        <w:t>roviding</w:t>
      </w:r>
      <w:proofErr w:type="gramEnd"/>
      <w:r w:rsidR="00E02FA3" w:rsidRPr="00E02FA3">
        <w:rPr>
          <w:rFonts w:ascii="Arial" w:hAnsi="Arial" w:cs="Times New Roman"/>
          <w:color w:val="000000"/>
          <w:sz w:val="22"/>
          <w:szCs w:val="22"/>
        </w:rPr>
        <w:t xml:space="preserve"> economic help</w:t>
      </w:r>
    </w:p>
    <w:p w14:paraId="6529A734" w14:textId="4B689078" w:rsidR="00E02FA3" w:rsidRPr="00E02FA3" w:rsidRDefault="00E8118B"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ensuring</w:t>
      </w:r>
      <w:proofErr w:type="gramEnd"/>
      <w:r>
        <w:rPr>
          <w:rFonts w:ascii="Arial" w:hAnsi="Arial" w:cs="Times New Roman"/>
          <w:color w:val="000000"/>
          <w:sz w:val="22"/>
          <w:szCs w:val="22"/>
        </w:rPr>
        <w:t xml:space="preserve"> personal</w:t>
      </w:r>
      <w:r w:rsidR="00960084">
        <w:rPr>
          <w:rFonts w:ascii="Arial" w:hAnsi="Arial" w:cs="Times New Roman"/>
          <w:color w:val="000000"/>
          <w:sz w:val="22"/>
          <w:szCs w:val="22"/>
        </w:rPr>
        <w:t xml:space="preserve"> p</w:t>
      </w:r>
      <w:r w:rsidR="00E02FA3" w:rsidRPr="00E02FA3">
        <w:rPr>
          <w:rFonts w:ascii="Arial" w:hAnsi="Arial" w:cs="Times New Roman"/>
          <w:color w:val="000000"/>
          <w:sz w:val="22"/>
          <w:szCs w:val="22"/>
        </w:rPr>
        <w:t>rotection</w:t>
      </w:r>
      <w:r w:rsidR="00960084">
        <w:rPr>
          <w:rFonts w:ascii="Arial" w:hAnsi="Arial" w:cs="Times New Roman"/>
          <w:color w:val="000000"/>
          <w:sz w:val="22"/>
          <w:szCs w:val="22"/>
        </w:rPr>
        <w:t>;</w:t>
      </w:r>
    </w:p>
    <w:p w14:paraId="0A0070A0" w14:textId="77777777" w:rsidR="00E02FA3" w:rsidRPr="00E02FA3" w:rsidRDefault="00E02FA3" w:rsidP="00E02FA3">
      <w:pPr>
        <w:rPr>
          <w:rFonts w:ascii="Times" w:eastAsia="Times New Roman" w:hAnsi="Times" w:cs="Times New Roman"/>
          <w:sz w:val="20"/>
          <w:szCs w:val="20"/>
        </w:rPr>
      </w:pPr>
    </w:p>
    <w:p w14:paraId="4DED71D5" w14:textId="19C0ADEF"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Further asks</w:t>
      </w:r>
      <w:r w:rsidRPr="00E02FA3">
        <w:rPr>
          <w:rFonts w:ascii="Arial" w:hAnsi="Arial" w:cs="Times New Roman"/>
          <w:color w:val="000000"/>
          <w:sz w:val="22"/>
          <w:szCs w:val="22"/>
        </w:rPr>
        <w:t xml:space="preserve"> that all member states strive to pass legislation regarding the rights of foreign nationals under their own mass surveillance policies</w:t>
      </w:r>
      <w:r w:rsidR="001D1B83">
        <w:rPr>
          <w:rFonts w:ascii="Arial" w:hAnsi="Arial" w:cs="Times New Roman"/>
          <w:color w:val="000000"/>
          <w:sz w:val="22"/>
          <w:szCs w:val="22"/>
        </w:rPr>
        <w:t xml:space="preserve"> by:</w:t>
      </w:r>
    </w:p>
    <w:p w14:paraId="2934CBB3" w14:textId="510CCF71"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e</w:t>
      </w:r>
      <w:r w:rsidR="00E02FA3" w:rsidRPr="00E02FA3">
        <w:rPr>
          <w:rFonts w:ascii="Arial" w:hAnsi="Arial" w:cs="Times New Roman"/>
          <w:color w:val="000000"/>
          <w:sz w:val="22"/>
          <w:szCs w:val="22"/>
        </w:rPr>
        <w:t>stablishing</w:t>
      </w:r>
      <w:proofErr w:type="gramEnd"/>
      <w:r w:rsidR="00E02FA3" w:rsidRPr="00E02FA3">
        <w:rPr>
          <w:rFonts w:ascii="Arial" w:hAnsi="Arial" w:cs="Times New Roman"/>
          <w:color w:val="000000"/>
          <w:sz w:val="22"/>
          <w:szCs w:val="22"/>
        </w:rPr>
        <w:t xml:space="preserve"> rights such as the right to privacy, unless</w:t>
      </w:r>
      <w:r w:rsidR="00960084">
        <w:rPr>
          <w:rFonts w:ascii="Arial" w:hAnsi="Arial" w:cs="Times New Roman"/>
          <w:color w:val="000000"/>
          <w:sz w:val="22"/>
          <w:szCs w:val="22"/>
        </w:rPr>
        <w:t xml:space="preserve"> previous patterns of </w:t>
      </w:r>
      <w:r w:rsidR="00E02FA3" w:rsidRPr="00E02FA3">
        <w:rPr>
          <w:rFonts w:ascii="Arial" w:hAnsi="Arial" w:cs="Times New Roman"/>
          <w:color w:val="000000"/>
          <w:sz w:val="22"/>
          <w:szCs w:val="22"/>
        </w:rPr>
        <w:t>substantially dangerous actions have been proven; or the right to association with the same conditions applying</w:t>
      </w:r>
    </w:p>
    <w:p w14:paraId="69776B44" w14:textId="0BC58040" w:rsid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requesting</w:t>
      </w:r>
      <w:proofErr w:type="gramEnd"/>
      <w:r w:rsidR="00E02FA3" w:rsidRPr="00E02FA3">
        <w:rPr>
          <w:rFonts w:ascii="Arial" w:hAnsi="Arial" w:cs="Times New Roman"/>
          <w:color w:val="000000"/>
          <w:sz w:val="22"/>
          <w:szCs w:val="22"/>
        </w:rPr>
        <w:t xml:space="preserve"> that such legislation be passed in a span of 3 years, or by 2018</w:t>
      </w:r>
      <w:r>
        <w:rPr>
          <w:rFonts w:ascii="Arial" w:hAnsi="Arial" w:cs="Times New Roman"/>
          <w:color w:val="000000"/>
          <w:sz w:val="22"/>
          <w:szCs w:val="22"/>
        </w:rPr>
        <w:t>;</w:t>
      </w:r>
    </w:p>
    <w:p w14:paraId="1783686C" w14:textId="77777777" w:rsidR="00960084" w:rsidRPr="00E02FA3" w:rsidRDefault="00960084" w:rsidP="00960084">
      <w:pPr>
        <w:ind w:left="720"/>
        <w:textAlignment w:val="baseline"/>
        <w:rPr>
          <w:rFonts w:ascii="Arial" w:hAnsi="Arial" w:cs="Times New Roman"/>
          <w:color w:val="000000"/>
          <w:sz w:val="22"/>
          <w:szCs w:val="22"/>
        </w:rPr>
      </w:pPr>
    </w:p>
    <w:p w14:paraId="255AF65B" w14:textId="32D5CC13"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Further urges</w:t>
      </w:r>
      <w:r w:rsidRPr="00E02FA3">
        <w:rPr>
          <w:rFonts w:ascii="Arial" w:hAnsi="Arial" w:cs="Times New Roman"/>
          <w:color w:val="000000"/>
          <w:sz w:val="22"/>
          <w:szCs w:val="22"/>
        </w:rPr>
        <w:t xml:space="preserve"> that legislative steps be taken to support and inherently protect the right to information (specifically in the media context) and counsel (in the legal context) in relation to mass surveillance, such as</w:t>
      </w:r>
      <w:r w:rsidR="00960084">
        <w:rPr>
          <w:rFonts w:ascii="Arial" w:hAnsi="Arial" w:cs="Times New Roman"/>
          <w:color w:val="000000"/>
          <w:sz w:val="22"/>
          <w:szCs w:val="22"/>
        </w:rPr>
        <w:t>:</w:t>
      </w:r>
    </w:p>
    <w:p w14:paraId="2DA9D50E" w14:textId="21D32221" w:rsidR="00E02FA3" w:rsidRP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f</w:t>
      </w:r>
      <w:r w:rsidR="00E02FA3" w:rsidRPr="00E02FA3">
        <w:rPr>
          <w:rFonts w:ascii="Arial" w:hAnsi="Arial" w:cs="Times New Roman"/>
          <w:color w:val="000000"/>
          <w:sz w:val="22"/>
          <w:szCs w:val="22"/>
        </w:rPr>
        <w:t>urthering</w:t>
      </w:r>
      <w:proofErr w:type="gramEnd"/>
      <w:r w:rsidR="00E02FA3" w:rsidRPr="00E02FA3">
        <w:rPr>
          <w:rFonts w:ascii="Arial" w:hAnsi="Arial" w:cs="Times New Roman"/>
          <w:color w:val="000000"/>
          <w:sz w:val="22"/>
          <w:szCs w:val="22"/>
        </w:rPr>
        <w:t xml:space="preserve"> existing laws pertaining to breaches of attorney-client privilege by  state actors, specifically to adapt to the new platform of cyberspace</w:t>
      </w:r>
    </w:p>
    <w:p w14:paraId="675F4550" w14:textId="61159C75" w:rsid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d</w:t>
      </w:r>
      <w:r w:rsidR="00E02FA3" w:rsidRPr="00E02FA3">
        <w:rPr>
          <w:rFonts w:ascii="Arial" w:hAnsi="Arial" w:cs="Times New Roman"/>
          <w:color w:val="000000"/>
          <w:sz w:val="22"/>
          <w:szCs w:val="22"/>
        </w:rPr>
        <w:t>eveloping</w:t>
      </w:r>
      <w:proofErr w:type="gramEnd"/>
      <w:r w:rsidR="00E02FA3" w:rsidRPr="00E02FA3">
        <w:rPr>
          <w:rFonts w:ascii="Arial" w:hAnsi="Arial" w:cs="Times New Roman"/>
          <w:color w:val="000000"/>
          <w:sz w:val="22"/>
          <w:szCs w:val="22"/>
        </w:rPr>
        <w:t xml:space="preserve"> further laws that support journalistic </w:t>
      </w:r>
      <w:r w:rsidR="00E8118B" w:rsidRPr="00E02FA3">
        <w:rPr>
          <w:rFonts w:ascii="Arial" w:hAnsi="Arial" w:cs="Times New Roman"/>
          <w:color w:val="000000"/>
          <w:sz w:val="22"/>
          <w:szCs w:val="22"/>
        </w:rPr>
        <w:t>endeavors</w:t>
      </w:r>
      <w:r w:rsidR="00E02FA3" w:rsidRPr="00E02FA3">
        <w:rPr>
          <w:rFonts w:ascii="Arial" w:hAnsi="Arial" w:cs="Times New Roman"/>
          <w:color w:val="000000"/>
          <w:sz w:val="22"/>
          <w:szCs w:val="22"/>
        </w:rPr>
        <w:t>, and adapt them to protect interviewees to make them immune to fear of government surveillance and its resulting repercussions to a certain extent</w:t>
      </w:r>
      <w:r>
        <w:rPr>
          <w:rFonts w:ascii="Arial" w:hAnsi="Arial" w:cs="Times New Roman"/>
          <w:color w:val="000000"/>
          <w:sz w:val="22"/>
          <w:szCs w:val="22"/>
        </w:rPr>
        <w:t>;</w:t>
      </w:r>
    </w:p>
    <w:p w14:paraId="09C5EF85" w14:textId="77777777" w:rsidR="00960084" w:rsidRPr="00E02FA3" w:rsidRDefault="00960084" w:rsidP="00960084">
      <w:pPr>
        <w:ind w:left="720"/>
        <w:textAlignment w:val="baseline"/>
        <w:rPr>
          <w:rFonts w:ascii="Arial" w:hAnsi="Arial" w:cs="Times New Roman"/>
          <w:color w:val="000000"/>
          <w:sz w:val="22"/>
          <w:szCs w:val="22"/>
        </w:rPr>
      </w:pPr>
    </w:p>
    <w:p w14:paraId="4FB4370B" w14:textId="1081820E" w:rsidR="002200BE" w:rsidRDefault="002200BE" w:rsidP="002200BE">
      <w:pPr>
        <w:numPr>
          <w:ilvl w:val="0"/>
          <w:numId w:val="38"/>
        </w:numPr>
        <w:textAlignment w:val="baseline"/>
        <w:rPr>
          <w:rFonts w:ascii="Arial" w:hAnsi="Arial" w:cs="Times New Roman"/>
          <w:color w:val="000000"/>
          <w:sz w:val="22"/>
          <w:szCs w:val="22"/>
        </w:rPr>
      </w:pPr>
      <w:r>
        <w:rPr>
          <w:rFonts w:ascii="Arial" w:hAnsi="Arial" w:cs="Times New Roman"/>
          <w:color w:val="000000"/>
          <w:sz w:val="22"/>
          <w:szCs w:val="22"/>
          <w:u w:val="single"/>
        </w:rPr>
        <w:t xml:space="preserve">Supports </w:t>
      </w:r>
      <w:r w:rsidRPr="002200BE">
        <w:rPr>
          <w:rFonts w:ascii="Arial" w:hAnsi="Arial" w:cs="Times New Roman"/>
          <w:color w:val="000000"/>
          <w:sz w:val="22"/>
          <w:szCs w:val="22"/>
        </w:rPr>
        <w:t>the i</w:t>
      </w:r>
      <w:r w:rsidR="00E02FA3" w:rsidRPr="002200BE">
        <w:rPr>
          <w:rFonts w:ascii="Arial" w:hAnsi="Arial" w:cs="Times New Roman"/>
          <w:color w:val="000000"/>
          <w:sz w:val="22"/>
          <w:szCs w:val="22"/>
        </w:rPr>
        <w:t>ncrease</w:t>
      </w:r>
      <w:r w:rsidR="00E02FA3" w:rsidRPr="00E02FA3">
        <w:rPr>
          <w:rFonts w:ascii="Arial" w:hAnsi="Arial" w:cs="Times New Roman"/>
          <w:color w:val="000000"/>
          <w:sz w:val="22"/>
          <w:szCs w:val="22"/>
        </w:rPr>
        <w:t xml:space="preserve"> </w:t>
      </w:r>
      <w:r>
        <w:rPr>
          <w:rFonts w:ascii="Arial" w:hAnsi="Arial" w:cs="Times New Roman"/>
          <w:color w:val="000000"/>
          <w:sz w:val="22"/>
          <w:szCs w:val="22"/>
        </w:rPr>
        <w:t xml:space="preserve">in </w:t>
      </w:r>
      <w:r w:rsidR="00E02FA3" w:rsidRPr="00E02FA3">
        <w:rPr>
          <w:rFonts w:ascii="Arial" w:hAnsi="Arial" w:cs="Times New Roman"/>
          <w:color w:val="000000"/>
          <w:sz w:val="22"/>
          <w:szCs w:val="22"/>
        </w:rPr>
        <w:t>oversight of national intelligence agencies, their budgets and capabilities by</w:t>
      </w:r>
      <w:r>
        <w:rPr>
          <w:rFonts w:ascii="Arial" w:hAnsi="Arial" w:cs="Times New Roman"/>
          <w:color w:val="000000"/>
          <w:sz w:val="22"/>
          <w:szCs w:val="22"/>
        </w:rPr>
        <w:t xml:space="preserve"> c</w:t>
      </w:r>
      <w:r w:rsidR="00E02FA3" w:rsidRPr="002200BE">
        <w:rPr>
          <w:rFonts w:ascii="Arial" w:hAnsi="Arial" w:cs="Times New Roman"/>
          <w:color w:val="000000"/>
          <w:sz w:val="22"/>
          <w:szCs w:val="22"/>
        </w:rPr>
        <w:t>onducting bi-yearly surveys and checks to pre</w:t>
      </w:r>
      <w:r>
        <w:rPr>
          <w:rFonts w:ascii="Arial" w:hAnsi="Arial" w:cs="Times New Roman"/>
          <w:color w:val="000000"/>
          <w:sz w:val="22"/>
          <w:szCs w:val="22"/>
        </w:rPr>
        <w:t xml:space="preserve">vent unchecked developments of </w:t>
      </w:r>
      <w:r w:rsidR="00E02FA3" w:rsidRPr="002200BE">
        <w:rPr>
          <w:rFonts w:ascii="Arial" w:hAnsi="Arial" w:cs="Times New Roman"/>
          <w:color w:val="000000"/>
          <w:sz w:val="22"/>
          <w:szCs w:val="22"/>
        </w:rPr>
        <w:t>capabilities, and power</w:t>
      </w:r>
      <w:r>
        <w:rPr>
          <w:rFonts w:ascii="Arial" w:hAnsi="Arial" w:cs="Times New Roman"/>
          <w:color w:val="000000"/>
          <w:sz w:val="22"/>
          <w:szCs w:val="22"/>
        </w:rPr>
        <w:t>;</w:t>
      </w:r>
    </w:p>
    <w:p w14:paraId="31E70746" w14:textId="77777777" w:rsidR="002200BE" w:rsidRPr="002200BE" w:rsidRDefault="002200BE" w:rsidP="002200BE">
      <w:pPr>
        <w:ind w:left="360"/>
        <w:textAlignment w:val="baseline"/>
        <w:rPr>
          <w:rFonts w:ascii="Arial" w:hAnsi="Arial" w:cs="Times New Roman"/>
          <w:color w:val="000000"/>
          <w:sz w:val="22"/>
          <w:szCs w:val="22"/>
        </w:rPr>
      </w:pPr>
    </w:p>
    <w:p w14:paraId="246FBCA9" w14:textId="3D4044C5" w:rsidR="00E02FA3" w:rsidRPr="00E02FA3" w:rsidRDefault="002200BE" w:rsidP="008021A1">
      <w:pPr>
        <w:numPr>
          <w:ilvl w:val="0"/>
          <w:numId w:val="38"/>
        </w:numPr>
        <w:textAlignment w:val="baseline"/>
        <w:rPr>
          <w:rFonts w:ascii="Arial" w:hAnsi="Arial" w:cs="Times New Roman"/>
          <w:color w:val="000000"/>
          <w:sz w:val="22"/>
          <w:szCs w:val="22"/>
        </w:rPr>
      </w:pPr>
      <w:r w:rsidRPr="002200BE">
        <w:rPr>
          <w:rFonts w:ascii="Arial" w:hAnsi="Arial" w:cs="Times New Roman"/>
          <w:color w:val="000000"/>
          <w:sz w:val="22"/>
          <w:szCs w:val="22"/>
          <w:u w:val="single"/>
        </w:rPr>
        <w:t>Urges</w:t>
      </w:r>
      <w:r>
        <w:rPr>
          <w:rFonts w:ascii="Arial" w:hAnsi="Arial" w:cs="Times New Roman"/>
          <w:color w:val="000000"/>
          <w:sz w:val="22"/>
          <w:szCs w:val="22"/>
        </w:rPr>
        <w:t xml:space="preserve"> nations to i</w:t>
      </w:r>
      <w:r w:rsidR="00E02FA3" w:rsidRPr="00E02FA3">
        <w:rPr>
          <w:rFonts w:ascii="Arial" w:hAnsi="Arial" w:cs="Times New Roman"/>
          <w:color w:val="000000"/>
          <w:sz w:val="22"/>
          <w:szCs w:val="22"/>
        </w:rPr>
        <w:t>ncrease transparency on all forms of surveillance</w:t>
      </w:r>
      <w:r>
        <w:rPr>
          <w:rFonts w:ascii="Arial" w:hAnsi="Arial" w:cs="Times New Roman"/>
          <w:color w:val="000000"/>
          <w:sz w:val="22"/>
          <w:szCs w:val="22"/>
        </w:rPr>
        <w:t xml:space="preserve"> by:</w:t>
      </w:r>
    </w:p>
    <w:p w14:paraId="6DA56C58" w14:textId="19CE92E9" w:rsidR="00E02FA3" w:rsidRPr="00E02FA3" w:rsidRDefault="002200BE"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disclosing</w:t>
      </w:r>
      <w:proofErr w:type="gramEnd"/>
      <w:r>
        <w:rPr>
          <w:rFonts w:ascii="Arial" w:hAnsi="Arial" w:cs="Times New Roman"/>
          <w:color w:val="000000"/>
          <w:sz w:val="22"/>
          <w:szCs w:val="22"/>
        </w:rPr>
        <w:t xml:space="preserve"> the findings of </w:t>
      </w:r>
      <w:r w:rsidR="00E02FA3" w:rsidRPr="00E02FA3">
        <w:rPr>
          <w:rFonts w:ascii="Arial" w:hAnsi="Arial" w:cs="Times New Roman"/>
          <w:color w:val="000000"/>
          <w:sz w:val="22"/>
          <w:szCs w:val="22"/>
        </w:rPr>
        <w:t>surveys and checks</w:t>
      </w:r>
      <w:r>
        <w:rPr>
          <w:rFonts w:ascii="Arial" w:hAnsi="Arial" w:cs="Times New Roman"/>
          <w:color w:val="000000"/>
          <w:sz w:val="22"/>
          <w:szCs w:val="22"/>
        </w:rPr>
        <w:t xml:space="preserve"> found in Clause 12 </w:t>
      </w:r>
      <w:r w:rsidR="00E02FA3" w:rsidRPr="00E02FA3">
        <w:rPr>
          <w:rFonts w:ascii="Arial" w:hAnsi="Arial" w:cs="Times New Roman"/>
          <w:color w:val="000000"/>
          <w:sz w:val="22"/>
          <w:szCs w:val="22"/>
        </w:rPr>
        <w:t>in yearly reports to a certain extent, so as not to endanger military and security operations</w:t>
      </w:r>
    </w:p>
    <w:p w14:paraId="1FB6E3F1" w14:textId="2AAA6098" w:rsidR="00E02FA3" w:rsidRPr="002200BE" w:rsidRDefault="002200BE" w:rsidP="002200BE">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mandating</w:t>
      </w:r>
      <w:proofErr w:type="gramEnd"/>
      <w:r w:rsidR="00E02FA3" w:rsidRPr="00E02FA3">
        <w:rPr>
          <w:rFonts w:ascii="Arial" w:hAnsi="Arial" w:cs="Times New Roman"/>
          <w:color w:val="000000"/>
          <w:sz w:val="22"/>
          <w:szCs w:val="22"/>
        </w:rPr>
        <w:t xml:space="preserve"> internet-based corporations and conglomerates to </w:t>
      </w:r>
      <w:r w:rsidR="00E8118B" w:rsidRPr="00E02FA3">
        <w:rPr>
          <w:rFonts w:ascii="Arial" w:hAnsi="Arial" w:cs="Times New Roman"/>
          <w:color w:val="000000"/>
          <w:sz w:val="22"/>
          <w:szCs w:val="22"/>
        </w:rPr>
        <w:t>summarize</w:t>
      </w:r>
      <w:r w:rsidR="00E02FA3" w:rsidRPr="00E02FA3">
        <w:rPr>
          <w:rFonts w:ascii="Arial" w:hAnsi="Arial" w:cs="Times New Roman"/>
          <w:color w:val="000000"/>
          <w:sz w:val="22"/>
          <w:szCs w:val="22"/>
        </w:rPr>
        <w:t xml:space="preserve"> t</w:t>
      </w:r>
      <w:r>
        <w:rPr>
          <w:rFonts w:ascii="Arial" w:hAnsi="Arial" w:cs="Times New Roman"/>
          <w:color w:val="000000"/>
          <w:sz w:val="22"/>
          <w:szCs w:val="22"/>
        </w:rPr>
        <w:t xml:space="preserve">heir terms of use, and </w:t>
      </w:r>
      <w:r w:rsidR="00E8118B">
        <w:rPr>
          <w:rFonts w:ascii="Arial" w:hAnsi="Arial" w:cs="Times New Roman"/>
          <w:color w:val="000000"/>
          <w:sz w:val="22"/>
          <w:szCs w:val="22"/>
        </w:rPr>
        <w:t>emphasizing</w:t>
      </w:r>
      <w:r w:rsidR="00E02FA3" w:rsidRPr="00E02FA3">
        <w:rPr>
          <w:rFonts w:ascii="Arial" w:hAnsi="Arial" w:cs="Times New Roman"/>
          <w:color w:val="000000"/>
          <w:sz w:val="22"/>
          <w:szCs w:val="22"/>
        </w:rPr>
        <w:t xml:space="preserve"> those elements that can be interpreted to infringe on the human right to privacy before the user utilizes </w:t>
      </w:r>
      <w:r>
        <w:rPr>
          <w:rFonts w:ascii="Arial" w:hAnsi="Arial" w:cs="Times New Roman"/>
          <w:color w:val="000000"/>
          <w:sz w:val="22"/>
          <w:szCs w:val="22"/>
        </w:rPr>
        <w:t xml:space="preserve">the services for the first time where </w:t>
      </w:r>
      <w:r w:rsidRPr="002200BE">
        <w:rPr>
          <w:rFonts w:ascii="Arial" w:hAnsi="Arial" w:cs="Times New Roman"/>
          <w:color w:val="000000"/>
          <w:sz w:val="22"/>
          <w:szCs w:val="22"/>
        </w:rPr>
        <w:t>c</w:t>
      </w:r>
      <w:r w:rsidR="00E02FA3" w:rsidRPr="002200BE">
        <w:rPr>
          <w:rFonts w:ascii="Arial" w:hAnsi="Arial" w:cs="Times New Roman"/>
          <w:color w:val="000000"/>
          <w:sz w:val="22"/>
          <w:szCs w:val="22"/>
        </w:rPr>
        <w:t xml:space="preserve">urrent users </w:t>
      </w:r>
      <w:r>
        <w:rPr>
          <w:rFonts w:ascii="Arial" w:hAnsi="Arial" w:cs="Times New Roman"/>
          <w:color w:val="000000"/>
          <w:sz w:val="22"/>
          <w:szCs w:val="22"/>
        </w:rPr>
        <w:t>will be</w:t>
      </w:r>
      <w:r w:rsidR="00E02FA3" w:rsidRPr="002200BE">
        <w:rPr>
          <w:rFonts w:ascii="Arial" w:hAnsi="Arial" w:cs="Times New Roman"/>
          <w:color w:val="000000"/>
          <w:sz w:val="22"/>
          <w:szCs w:val="22"/>
        </w:rPr>
        <w:t xml:space="preserve"> notified at length of any changes to the aforementioned terms of use by the corporations or conglomerates</w:t>
      </w:r>
    </w:p>
    <w:p w14:paraId="465356B6" w14:textId="6AE91916" w:rsidR="00E02FA3" w:rsidRPr="00E02FA3" w:rsidRDefault="002200BE" w:rsidP="008021A1">
      <w:pPr>
        <w:numPr>
          <w:ilvl w:val="1"/>
          <w:numId w:val="38"/>
        </w:numPr>
        <w:spacing w:before="100" w:beforeAutospacing="1" w:after="100" w:afterAutospacing="1"/>
        <w:textAlignment w:val="baseline"/>
        <w:rPr>
          <w:rFonts w:ascii="Arial" w:eastAsia="Times New Roman" w:hAnsi="Arial" w:cs="Times New Roman"/>
          <w:color w:val="000000"/>
          <w:sz w:val="22"/>
          <w:szCs w:val="22"/>
        </w:rPr>
      </w:pPr>
      <w:proofErr w:type="gramStart"/>
      <w:r>
        <w:rPr>
          <w:rFonts w:ascii="Arial" w:eastAsia="Times New Roman" w:hAnsi="Arial" w:cs="Times New Roman"/>
          <w:color w:val="000000"/>
          <w:sz w:val="22"/>
          <w:szCs w:val="22"/>
        </w:rPr>
        <w:t>urging</w:t>
      </w:r>
      <w:proofErr w:type="gramEnd"/>
      <w:r>
        <w:rPr>
          <w:rFonts w:ascii="Arial" w:eastAsia="Times New Roman" w:hAnsi="Arial" w:cs="Times New Roman"/>
          <w:color w:val="000000"/>
          <w:sz w:val="22"/>
          <w:szCs w:val="22"/>
        </w:rPr>
        <w:t xml:space="preserve"> </w:t>
      </w:r>
      <w:r w:rsidR="00E02FA3" w:rsidRPr="00E02FA3">
        <w:rPr>
          <w:rFonts w:ascii="Arial" w:eastAsia="Times New Roman" w:hAnsi="Arial" w:cs="Times New Roman"/>
          <w:color w:val="000000"/>
          <w:sz w:val="22"/>
          <w:szCs w:val="22"/>
        </w:rPr>
        <w:t>governments inform their citizens of ways to improve their privacy themselves.</w:t>
      </w:r>
    </w:p>
    <w:p w14:paraId="06326CDF" w14:textId="77777777" w:rsidR="00B36932" w:rsidRDefault="00B36932"/>
    <w:sectPr w:rsidR="00B36932" w:rsidSect="00B369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6DE9"/>
    <w:multiLevelType w:val="multilevel"/>
    <w:tmpl w:val="A0708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FE3E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1E5286C"/>
    <w:multiLevelType w:val="multilevel"/>
    <w:tmpl w:val="EDA0CF9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041C24"/>
    <w:multiLevelType w:val="multilevel"/>
    <w:tmpl w:val="8EBE95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395520"/>
    <w:multiLevelType w:val="multilevel"/>
    <w:tmpl w:val="C3ECBE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AF51B9"/>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4293458D"/>
    <w:multiLevelType w:val="multilevel"/>
    <w:tmpl w:val="097E69F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31717B"/>
    <w:multiLevelType w:val="multilevel"/>
    <w:tmpl w:val="B6DE18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AD7C13"/>
    <w:multiLevelType w:val="multilevel"/>
    <w:tmpl w:val="EBFEF194"/>
    <w:lvl w:ilvl="0">
      <w:start w:val="1"/>
      <w:numFmt w:val="lowerRoman"/>
      <w:lvlText w:val="%1."/>
      <w:lvlJc w:val="left"/>
      <w:pPr>
        <w:tabs>
          <w:tab w:val="num" w:pos="720"/>
        </w:tabs>
        <w:ind w:left="720" w:hanging="360"/>
      </w:pPr>
      <w:rPr>
        <w:rFonts w:ascii="Arial" w:eastAsiaTheme="minorEastAsia" w:hAnsi="Arial"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1F2CBB"/>
    <w:multiLevelType w:val="multilevel"/>
    <w:tmpl w:val="6246A7BE"/>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AB2EAF"/>
    <w:multiLevelType w:val="multilevel"/>
    <w:tmpl w:val="B6DE18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C545506"/>
    <w:multiLevelType w:val="multilevel"/>
    <w:tmpl w:val="132E32A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6115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0E6A04"/>
    <w:multiLevelType w:val="hybridMultilevel"/>
    <w:tmpl w:val="70D4FD9A"/>
    <w:lvl w:ilvl="0" w:tplc="C1709E46">
      <w:start w:val="1"/>
      <w:numFmt w:val="lowerLetter"/>
      <w:lvlText w:val="%1)"/>
      <w:lvlJc w:val="left"/>
      <w:pPr>
        <w:ind w:left="1340" w:hanging="6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792C1B"/>
    <w:multiLevelType w:val="multilevel"/>
    <w:tmpl w:val="74B0F8D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E30BAA"/>
    <w:multiLevelType w:val="hybridMultilevel"/>
    <w:tmpl w:val="584AA6C4"/>
    <w:lvl w:ilvl="0" w:tplc="C1709E4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7976DB"/>
    <w:multiLevelType w:val="multilevel"/>
    <w:tmpl w:val="6C4052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692B6B"/>
    <w:multiLevelType w:val="multilevel"/>
    <w:tmpl w:val="6220FA3E"/>
    <w:lvl w:ilvl="0">
      <w:start w:val="1"/>
      <w:numFmt w:val="decimal"/>
      <w:lvlText w:val="%1."/>
      <w:lvlJc w:val="left"/>
      <w:pPr>
        <w:ind w:left="360" w:hanging="360"/>
      </w:pPr>
      <w:rPr>
        <w:rFonts w:ascii="Arial" w:eastAsiaTheme="minorEastAsia" w:hAnsi="Arial"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E5563FA"/>
    <w:multiLevelType w:val="multilevel"/>
    <w:tmpl w:val="760E7E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lvlOverride w:ilvl="1">
      <w:lvl w:ilvl="1">
        <w:numFmt w:val="lowerLetter"/>
        <w:lvlText w:val="%2."/>
        <w:lvlJc w:val="left"/>
      </w:lvl>
    </w:lvlOverride>
  </w:num>
  <w:num w:numId="3">
    <w:abstractNumId w:val="8"/>
    <w:lvlOverride w:ilvl="1">
      <w:lvl w:ilvl="1">
        <w:numFmt w:val="lowerLetter"/>
        <w:lvlText w:val="%2."/>
        <w:lvlJc w:val="left"/>
      </w:lvl>
    </w:lvlOverride>
    <w:lvlOverride w:ilvl="2">
      <w:lvl w:ilvl="2">
        <w:numFmt w:val="lowerRoman"/>
        <w:lvlText w:val="%3."/>
        <w:lvlJc w:val="right"/>
      </w:lvl>
    </w:lvlOverride>
  </w:num>
  <w:num w:numId="4">
    <w:abstractNumId w:val="8"/>
    <w:lvlOverride w:ilvl="1">
      <w:lvl w:ilvl="1">
        <w:numFmt w:val="lowerLetter"/>
        <w:lvlText w:val="%2."/>
        <w:lvlJc w:val="left"/>
      </w:lvl>
    </w:lvlOverride>
    <w:lvlOverride w:ilvl="2">
      <w:lvl w:ilvl="2">
        <w:numFmt w:val="lowerRoman"/>
        <w:lvlText w:val="%3."/>
        <w:lvlJc w:val="right"/>
      </w:lvl>
    </w:lvlOverride>
  </w:num>
  <w:num w:numId="5">
    <w:abstractNumId w:val="18"/>
    <w:lvlOverride w:ilvl="0">
      <w:lvl w:ilvl="0">
        <w:numFmt w:val="decimal"/>
        <w:lvlText w:val="%1."/>
        <w:lvlJc w:val="left"/>
      </w:lvl>
    </w:lvlOverride>
  </w:num>
  <w:num w:numId="6">
    <w:abstractNumId w:val="18"/>
    <w:lvlOverride w:ilvl="0">
      <w:lvl w:ilvl="0">
        <w:numFmt w:val="decimal"/>
        <w:lvlText w:val="%1."/>
        <w:lvlJc w:val="left"/>
      </w:lvl>
    </w:lvlOverride>
    <w:lvlOverride w:ilvl="1">
      <w:lvl w:ilvl="1">
        <w:numFmt w:val="lowerLetter"/>
        <w:lvlText w:val="%2."/>
        <w:lvlJc w:val="left"/>
      </w:lvl>
    </w:lvlOverride>
  </w:num>
  <w:num w:numId="7">
    <w:abstractNumId w:val="4"/>
    <w:lvlOverride w:ilvl="0">
      <w:lvl w:ilvl="0">
        <w:numFmt w:val="decimal"/>
        <w:lvlText w:val="%1."/>
        <w:lvlJc w:val="left"/>
      </w:lvl>
    </w:lvlOverride>
  </w:num>
  <w:num w:numId="8">
    <w:abstractNumId w:val="4"/>
    <w:lvlOverride w:ilvl="0">
      <w:lvl w:ilvl="0">
        <w:numFmt w:val="decimal"/>
        <w:lvlText w:val="%1."/>
        <w:lvlJc w:val="left"/>
      </w:lvl>
    </w:lvlOverride>
    <w:lvlOverride w:ilvl="1">
      <w:lvl w:ilvl="1">
        <w:numFmt w:val="lowerLetter"/>
        <w:lvlText w:val="%2."/>
        <w:lvlJc w:val="left"/>
      </w:lvl>
    </w:lvlOverride>
  </w:num>
  <w:num w:numId="9">
    <w:abstractNumId w:val="4"/>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0">
    <w:abstractNumId w:val="7"/>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1">
    <w:abstractNumId w:val="7"/>
    <w:lvlOverride w:ilvl="0">
      <w:lvl w:ilvl="0">
        <w:numFmt w:val="decimal"/>
        <w:lvlText w:val="%1."/>
        <w:lvlJc w:val="left"/>
      </w:lvl>
    </w:lvlOverride>
    <w:lvlOverride w:ilvl="1">
      <w:lvl w:ilvl="1">
        <w:numFmt w:val="lowerLetter"/>
        <w:lvlText w:val="%2."/>
        <w:lvlJc w:val="left"/>
      </w:lvl>
    </w:lvlOverride>
  </w:num>
  <w:num w:numId="12">
    <w:abstractNumId w:val="0"/>
    <w:lvlOverride w:ilvl="0">
      <w:lvl w:ilvl="0">
        <w:numFmt w:val="decimal"/>
        <w:lvlText w:val="%1."/>
        <w:lvlJc w:val="left"/>
      </w:lvl>
    </w:lvlOverride>
  </w:num>
  <w:num w:numId="13">
    <w:abstractNumId w:val="0"/>
    <w:lvlOverride w:ilvl="0">
      <w:lvl w:ilvl="0">
        <w:numFmt w:val="decimal"/>
        <w:lvlText w:val="%1."/>
        <w:lvlJc w:val="left"/>
      </w:lvl>
    </w:lvlOverride>
    <w:lvlOverride w:ilvl="1">
      <w:lvl w:ilvl="1">
        <w:numFmt w:val="lowerLetter"/>
        <w:lvlText w:val="%2."/>
        <w:lvlJc w:val="left"/>
      </w:lvl>
    </w:lvlOverride>
  </w:num>
  <w:num w:numId="14">
    <w:abstractNumId w:val="6"/>
    <w:lvlOverride w:ilvl="0">
      <w:lvl w:ilvl="0">
        <w:numFmt w:val="decimal"/>
        <w:lvlText w:val="%1."/>
        <w:lvlJc w:val="left"/>
      </w:lvl>
    </w:lvlOverride>
  </w:num>
  <w:num w:numId="15">
    <w:abstractNumId w:val="6"/>
    <w:lvlOverride w:ilvl="0">
      <w:lvl w:ilvl="0">
        <w:numFmt w:val="decimal"/>
        <w:lvlText w:val="%1."/>
        <w:lvlJc w:val="left"/>
      </w:lvl>
    </w:lvlOverride>
    <w:lvlOverride w:ilvl="1">
      <w:lvl w:ilvl="1">
        <w:numFmt w:val="lowerLetter"/>
        <w:lvlText w:val="%2."/>
        <w:lvlJc w:val="left"/>
      </w:lvl>
    </w:lvlOverride>
  </w:num>
  <w:num w:numId="16">
    <w:abstractNumId w:val="6"/>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1"/>
    <w:lvlOverride w:ilvl="0">
      <w:lvl w:ilvl="0">
        <w:numFmt w:val="decimal"/>
        <w:lvlText w:val="%1."/>
        <w:lvlJc w:val="left"/>
      </w:lvl>
    </w:lvlOverride>
  </w:num>
  <w:num w:numId="18">
    <w:abstractNumId w:val="11"/>
    <w:lvlOverride w:ilvl="0">
      <w:lvl w:ilvl="0">
        <w:numFmt w:val="decimal"/>
        <w:lvlText w:val="%1."/>
        <w:lvlJc w:val="left"/>
      </w:lvl>
    </w:lvlOverride>
    <w:lvlOverride w:ilvl="1">
      <w:lvl w:ilvl="1">
        <w:numFmt w:val="lowerLetter"/>
        <w:lvlText w:val="%2."/>
        <w:lvlJc w:val="left"/>
      </w:lvl>
    </w:lvlOverride>
  </w:num>
  <w:num w:numId="19">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3"/>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4"/>
    <w:lvlOverride w:ilvl="0">
      <w:lvl w:ilvl="0">
        <w:numFmt w:val="decimal"/>
        <w:lvlText w:val="%1."/>
        <w:lvlJc w:val="left"/>
      </w:lvl>
    </w:lvlOverride>
    <w:lvlOverride w:ilvl="1">
      <w:lvl w:ilvl="1">
        <w:numFmt w:val="lowerLetter"/>
        <w:lvlText w:val="%2."/>
        <w:lvlJc w:val="left"/>
      </w:lvl>
    </w:lvlOverride>
  </w:num>
  <w:num w:numId="24">
    <w:abstractNumId w:val="2"/>
    <w:lvlOverride w:ilvl="0">
      <w:lvl w:ilvl="0">
        <w:numFmt w:val="decimal"/>
        <w:lvlText w:val="%1."/>
        <w:lvlJc w:val="left"/>
      </w:lvl>
    </w:lvlOverride>
  </w:num>
  <w:num w:numId="25">
    <w:abstractNumId w:val="2"/>
    <w:lvlOverride w:ilvl="0">
      <w:lvl w:ilvl="0">
        <w:numFmt w:val="decimal"/>
        <w:lvlText w:val="%1."/>
        <w:lvlJc w:val="left"/>
      </w:lvl>
    </w:lvlOverride>
    <w:lvlOverride w:ilvl="1">
      <w:lvl w:ilvl="1">
        <w:numFmt w:val="lowerLetter"/>
        <w:lvlText w:val="%2."/>
        <w:lvlJc w:val="left"/>
      </w:lvl>
    </w:lvlOverride>
  </w:num>
  <w:num w:numId="26">
    <w:abstractNumId w:val="2"/>
    <w:lvlOverride w:ilvl="0">
      <w:lvl w:ilvl="0">
        <w:numFmt w:val="decimal"/>
        <w:lvlText w:val="%1."/>
        <w:lvlJc w:val="left"/>
      </w:lvl>
    </w:lvlOverride>
    <w:lvlOverride w:ilvl="1">
      <w:lvl w:ilvl="1">
        <w:numFmt w:val="lowerLetter"/>
        <w:lvlText w:val="%2."/>
        <w:lvlJc w:val="left"/>
      </w:lvl>
    </w:lvlOverride>
  </w:num>
  <w:num w:numId="27">
    <w:abstractNumId w:val="2"/>
    <w:lvlOverride w:ilvl="0">
      <w:lvl w:ilvl="0">
        <w:numFmt w:val="decimal"/>
        <w:lvlText w:val="%1."/>
        <w:lvlJc w:val="left"/>
      </w:lvl>
    </w:lvlOverride>
    <w:lvlOverride w:ilvl="1">
      <w:lvl w:ilvl="1">
        <w:numFmt w:val="lowerLetter"/>
        <w:lvlText w:val="%2."/>
        <w:lvlJc w:val="left"/>
      </w:lvl>
    </w:lvlOverride>
  </w:num>
  <w:num w:numId="28">
    <w:abstractNumId w:val="2"/>
    <w:lvlOverride w:ilvl="0">
      <w:lvl w:ilvl="0">
        <w:numFmt w:val="decimal"/>
        <w:lvlText w:val="%1."/>
        <w:lvlJc w:val="left"/>
      </w:lvl>
    </w:lvlOverride>
    <w:lvlOverride w:ilvl="1">
      <w:lvl w:ilvl="1">
        <w:numFmt w:val="lowerLetter"/>
        <w:lvlText w:val="%2."/>
        <w:lvlJc w:val="left"/>
      </w:lvl>
    </w:lvlOverride>
  </w:num>
  <w:num w:numId="29">
    <w:abstractNumId w:val="2"/>
    <w:lvlOverride w:ilvl="0">
      <w:lvl w:ilvl="0">
        <w:numFmt w:val="decimal"/>
        <w:lvlText w:val="%1."/>
        <w:lvlJc w:val="left"/>
      </w:lvl>
    </w:lvlOverride>
    <w:lvlOverride w:ilvl="1">
      <w:lvl w:ilvl="1">
        <w:numFmt w:val="lowerLetter"/>
        <w:lvlText w:val="%2."/>
        <w:lvlJc w:val="left"/>
      </w:lvl>
    </w:lvlOverride>
  </w:num>
  <w:num w:numId="30">
    <w:abstractNumId w:val="9"/>
    <w:lvlOverride w:ilvl="0">
      <w:lvl w:ilvl="0">
        <w:numFmt w:val="decimal"/>
        <w:lvlText w:val="%1."/>
        <w:lvlJc w:val="left"/>
      </w:lvl>
    </w:lvlOverride>
  </w:num>
  <w:num w:numId="31">
    <w:abstractNumId w:val="9"/>
    <w:lvlOverride w:ilvl="0">
      <w:lvl w:ilvl="0">
        <w:numFmt w:val="decimal"/>
        <w:lvlText w:val="%1."/>
        <w:lvlJc w:val="left"/>
      </w:lvl>
    </w:lvlOverride>
    <w:lvlOverride w:ilvl="1">
      <w:lvl w:ilvl="1">
        <w:numFmt w:val="lowerLetter"/>
        <w:lvlText w:val="%2."/>
        <w:lvlJc w:val="left"/>
      </w:lvl>
    </w:lvlOverride>
  </w:num>
  <w:num w:numId="32">
    <w:abstractNumId w:val="9"/>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3">
    <w:abstractNumId w:val="13"/>
  </w:num>
  <w:num w:numId="34">
    <w:abstractNumId w:val="5"/>
  </w:num>
  <w:num w:numId="35">
    <w:abstractNumId w:val="10"/>
  </w:num>
  <w:num w:numId="36">
    <w:abstractNumId w:val="15"/>
  </w:num>
  <w:num w:numId="37">
    <w:abstractNumId w:val="12"/>
  </w:num>
  <w:num w:numId="38">
    <w:abstractNumId w:val="17"/>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FA3"/>
    <w:rsid w:val="000210CB"/>
    <w:rsid w:val="000D2E5E"/>
    <w:rsid w:val="000D739B"/>
    <w:rsid w:val="001D1B83"/>
    <w:rsid w:val="002200BE"/>
    <w:rsid w:val="002915F1"/>
    <w:rsid w:val="002E0D00"/>
    <w:rsid w:val="004E1A3E"/>
    <w:rsid w:val="00654451"/>
    <w:rsid w:val="008021A1"/>
    <w:rsid w:val="00960084"/>
    <w:rsid w:val="00B36932"/>
    <w:rsid w:val="00C36CC0"/>
    <w:rsid w:val="00D2575F"/>
    <w:rsid w:val="00E02FA3"/>
    <w:rsid w:val="00E81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4583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FA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D73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FA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D7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2909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1352</Words>
  <Characters>7707</Characters>
  <Application>Microsoft Macintosh Word</Application>
  <DocSecurity>0</DocSecurity>
  <Lines>64</Lines>
  <Paragraphs>18</Paragraphs>
  <ScaleCrop>false</ScaleCrop>
  <Company>THINK Global School</Company>
  <LinksUpToDate>false</LinksUpToDate>
  <CharactersWithSpaces>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Samtak Prakke</dc:creator>
  <cp:keywords/>
  <dc:description/>
  <cp:lastModifiedBy>MUNISH</cp:lastModifiedBy>
  <cp:revision>2</cp:revision>
  <dcterms:created xsi:type="dcterms:W3CDTF">2015-11-01T09:30:00Z</dcterms:created>
  <dcterms:modified xsi:type="dcterms:W3CDTF">2015-11-01T09:30:00Z</dcterms:modified>
</cp:coreProperties>
</file>