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FE40697" w14:textId="77777777" w:rsidR="0046487C" w:rsidRDefault="00CE707A">
      <w:pPr>
        <w:pStyle w:val="normal0"/>
      </w:pPr>
      <w:r>
        <w:rPr>
          <w:rFonts w:ascii="Times New Roman" w:eastAsia="Times New Roman" w:hAnsi="Times New Roman" w:cs="Times New Roman"/>
          <w:b/>
          <w:sz w:val="24"/>
          <w:szCs w:val="24"/>
        </w:rPr>
        <w:t xml:space="preserve">FORUM: </w:t>
      </w:r>
      <w:r>
        <w:rPr>
          <w:rFonts w:ascii="Times New Roman" w:eastAsia="Times New Roman" w:hAnsi="Times New Roman" w:cs="Times New Roman"/>
          <w:sz w:val="24"/>
          <w:szCs w:val="24"/>
        </w:rPr>
        <w:t>General Assembly 3 – Social, Humanitarian and Cultural</w:t>
      </w:r>
    </w:p>
    <w:p w14:paraId="19DDCE89" w14:textId="77777777" w:rsidR="0046487C" w:rsidRDefault="00CE707A">
      <w:pPr>
        <w:pStyle w:val="normal0"/>
      </w:pPr>
      <w:r>
        <w:rPr>
          <w:rFonts w:ascii="Times New Roman" w:eastAsia="Times New Roman" w:hAnsi="Times New Roman" w:cs="Times New Roman"/>
          <w:b/>
          <w:sz w:val="24"/>
          <w:szCs w:val="24"/>
        </w:rPr>
        <w:t xml:space="preserve">QUESTION OF: </w:t>
      </w:r>
      <w:r>
        <w:rPr>
          <w:rFonts w:ascii="Times New Roman" w:eastAsia="Times New Roman" w:hAnsi="Times New Roman" w:cs="Times New Roman"/>
          <w:sz w:val="24"/>
          <w:szCs w:val="24"/>
        </w:rPr>
        <w:t>The question of the production of Genetically Modified Foods</w:t>
      </w:r>
    </w:p>
    <w:p w14:paraId="6D492506" w14:textId="77777777" w:rsidR="0046487C" w:rsidRPr="00CE707A" w:rsidRDefault="00CE707A">
      <w:pPr>
        <w:pStyle w:val="normal0"/>
      </w:pPr>
      <w:r>
        <w:rPr>
          <w:rFonts w:ascii="Times New Roman" w:eastAsia="Times New Roman" w:hAnsi="Times New Roman" w:cs="Times New Roman"/>
          <w:b/>
          <w:sz w:val="24"/>
          <w:szCs w:val="24"/>
        </w:rPr>
        <w:t xml:space="preserve">SUBMITTED BY: </w:t>
      </w:r>
      <w:r>
        <w:rPr>
          <w:rFonts w:ascii="Times New Roman" w:eastAsia="Times New Roman" w:hAnsi="Times New Roman" w:cs="Times New Roman"/>
          <w:sz w:val="24"/>
          <w:szCs w:val="24"/>
        </w:rPr>
        <w:t>Russian Federation</w:t>
      </w:r>
    </w:p>
    <w:p w14:paraId="2A1E4D6B" w14:textId="77777777" w:rsidR="0046487C" w:rsidRPr="00CE707A" w:rsidRDefault="00CE707A">
      <w:pPr>
        <w:pStyle w:val="normal0"/>
      </w:pPr>
      <w:r>
        <w:rPr>
          <w:rFonts w:ascii="Times New Roman" w:eastAsia="Times New Roman" w:hAnsi="Times New Roman" w:cs="Times New Roman"/>
          <w:b/>
          <w:sz w:val="24"/>
          <w:szCs w:val="24"/>
        </w:rPr>
        <w:t xml:space="preserve">CO-SUBMITTERS: </w:t>
      </w:r>
      <w:r w:rsidRPr="00CE707A">
        <w:rPr>
          <w:rFonts w:ascii="Times New Roman" w:eastAsia="Times New Roman" w:hAnsi="Times New Roman" w:cs="Times New Roman"/>
          <w:sz w:val="24"/>
          <w:szCs w:val="24"/>
        </w:rPr>
        <w:t>Turkey, Israel, Kazakhstan, Vietnam, United Kingdom, Antigua and Barbuda, USA, Italy, Pakistan,</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Kenya, Spain, Australia, Mexico, Latvia, Chile, Rwanda, Turkey, Brazil</w:t>
      </w:r>
    </w:p>
    <w:p w14:paraId="678CCD9F" w14:textId="77777777" w:rsidR="0046487C" w:rsidRDefault="0046487C">
      <w:pPr>
        <w:pStyle w:val="normal0"/>
      </w:pPr>
    </w:p>
    <w:p w14:paraId="1FB93F1B" w14:textId="66AE4B34" w:rsidR="0046487C" w:rsidRDefault="006E432B">
      <w:pPr>
        <w:pStyle w:val="normal0"/>
      </w:pPr>
      <w:r>
        <w:rPr>
          <w:rFonts w:ascii="Times New Roman" w:eastAsia="Times New Roman" w:hAnsi="Times New Roman" w:cs="Times New Roman"/>
          <w:sz w:val="24"/>
          <w:szCs w:val="24"/>
        </w:rPr>
        <w:t>THE GENERAL ASSEMBLY</w:t>
      </w:r>
      <w:r w:rsidR="00CE707A">
        <w:rPr>
          <w:rFonts w:ascii="Times New Roman" w:eastAsia="Times New Roman" w:hAnsi="Times New Roman" w:cs="Times New Roman"/>
          <w:sz w:val="24"/>
          <w:szCs w:val="24"/>
        </w:rPr>
        <w:t>,</w:t>
      </w:r>
    </w:p>
    <w:p w14:paraId="20B6A954" w14:textId="77777777" w:rsidR="0046487C" w:rsidRDefault="0046487C">
      <w:pPr>
        <w:pStyle w:val="normal0"/>
      </w:pPr>
    </w:p>
    <w:p w14:paraId="1A8AD00A" w14:textId="4715221E" w:rsidR="0046487C" w:rsidRDefault="00CE707A">
      <w:pPr>
        <w:pStyle w:val="normal0"/>
      </w:pPr>
      <w:r>
        <w:rPr>
          <w:rFonts w:ascii="Times New Roman" w:eastAsia="Times New Roman" w:hAnsi="Times New Roman" w:cs="Times New Roman"/>
          <w:i/>
          <w:sz w:val="24"/>
          <w:szCs w:val="24"/>
        </w:rPr>
        <w:t>Defining</w:t>
      </w:r>
      <w:r w:rsidR="006E432B">
        <w:rPr>
          <w:rFonts w:ascii="Times New Roman" w:eastAsia="Times New Roman" w:hAnsi="Times New Roman" w:cs="Times New Roman"/>
          <w:sz w:val="24"/>
          <w:szCs w:val="24"/>
        </w:rPr>
        <w:t xml:space="preserve"> genetically modified (GM)</w:t>
      </w:r>
      <w:r>
        <w:rPr>
          <w:rFonts w:ascii="Times New Roman" w:eastAsia="Times New Roman" w:hAnsi="Times New Roman" w:cs="Times New Roman"/>
          <w:sz w:val="24"/>
          <w:szCs w:val="24"/>
        </w:rPr>
        <w:t xml:space="preserve"> foods as foods derived from organisms whose genetic material (DNA) has been modified in a way that does not occur naturally,</w:t>
      </w:r>
    </w:p>
    <w:p w14:paraId="5A5BBEE9" w14:textId="77777777" w:rsidR="0046487C" w:rsidRDefault="00CE707A">
      <w:pPr>
        <w:pStyle w:val="normal0"/>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14:paraId="0CB7E217" w14:textId="77777777" w:rsidR="0046487C" w:rsidRDefault="00CE707A">
      <w:pPr>
        <w:pStyle w:val="normal0"/>
      </w:pPr>
      <w:r>
        <w:rPr>
          <w:rFonts w:ascii="Times New Roman" w:eastAsia="Times New Roman" w:hAnsi="Times New Roman" w:cs="Times New Roman"/>
          <w:i/>
          <w:sz w:val="24"/>
          <w:szCs w:val="24"/>
        </w:rPr>
        <w:t xml:space="preserve">Noting, </w:t>
      </w:r>
      <w:r>
        <w:rPr>
          <w:rFonts w:ascii="Times New Roman" w:eastAsia="Times New Roman" w:hAnsi="Times New Roman" w:cs="Times New Roman"/>
          <w:sz w:val="24"/>
          <w:szCs w:val="24"/>
        </w:rPr>
        <w:t xml:space="preserve">the EU </w:t>
      </w:r>
      <w:r>
        <w:rPr>
          <w:rFonts w:ascii="Times New Roman" w:eastAsia="Times New Roman" w:hAnsi="Times New Roman" w:cs="Times New Roman"/>
          <w:sz w:val="24"/>
          <w:szCs w:val="24"/>
          <w:highlight w:val="white"/>
        </w:rPr>
        <w:t>labeling regulation requires that any food containing GM ingredients or derivatives in an amount larger than 0.9% will have to be labeled,</w:t>
      </w:r>
    </w:p>
    <w:p w14:paraId="05693FFC" w14:textId="77777777" w:rsidR="0046487C" w:rsidRDefault="0046487C">
      <w:pPr>
        <w:pStyle w:val="normal0"/>
      </w:pPr>
    </w:p>
    <w:p w14:paraId="31C85FCB" w14:textId="77777777" w:rsidR="0046487C" w:rsidRDefault="00CE707A">
      <w:pPr>
        <w:pStyle w:val="normal0"/>
      </w:pPr>
      <w:r>
        <w:rPr>
          <w:rFonts w:ascii="Times New Roman" w:eastAsia="Times New Roman" w:hAnsi="Times New Roman" w:cs="Times New Roman"/>
          <w:i/>
          <w:sz w:val="24"/>
          <w:szCs w:val="24"/>
          <w:highlight w:val="white"/>
        </w:rPr>
        <w:t>Pointing out</w:t>
      </w:r>
      <w:r>
        <w:rPr>
          <w:rFonts w:ascii="Times New Roman" w:eastAsia="Times New Roman" w:hAnsi="Times New Roman" w:cs="Times New Roman"/>
          <w:sz w:val="24"/>
          <w:szCs w:val="24"/>
          <w:highlight w:val="white"/>
        </w:rPr>
        <w:t xml:space="preserve"> the Plant Biotechnology Consultation Program created in the 1990’s to cooperatively work with Genetically Engineered (GE) plant developers to help them ensure foods made from their new GE plant varieties are safe and lawful by evaluating the safety of food from the new GE crop before it enters the market,</w:t>
      </w:r>
    </w:p>
    <w:p w14:paraId="6F0FBFE4" w14:textId="77777777" w:rsidR="0046487C" w:rsidRDefault="00CE707A">
      <w:pPr>
        <w:pStyle w:val="normal0"/>
      </w:pPr>
      <w:r>
        <w:rPr>
          <w:rFonts w:ascii="Times New Roman" w:eastAsia="Times New Roman" w:hAnsi="Times New Roman" w:cs="Times New Roman"/>
          <w:sz w:val="24"/>
          <w:szCs w:val="24"/>
          <w:highlight w:val="white"/>
        </w:rPr>
        <w:t xml:space="preserve"> </w:t>
      </w:r>
    </w:p>
    <w:p w14:paraId="4A41832A" w14:textId="77777777" w:rsidR="0046487C" w:rsidRDefault="00CE707A">
      <w:pPr>
        <w:pStyle w:val="normal0"/>
      </w:pPr>
      <w:r>
        <w:rPr>
          <w:rFonts w:ascii="Times New Roman" w:eastAsia="Times New Roman" w:hAnsi="Times New Roman" w:cs="Times New Roman"/>
          <w:i/>
          <w:sz w:val="24"/>
          <w:szCs w:val="24"/>
          <w:highlight w:val="white"/>
        </w:rPr>
        <w:t xml:space="preserve">Recognising </w:t>
      </w:r>
      <w:r>
        <w:rPr>
          <w:rFonts w:ascii="Times New Roman" w:eastAsia="Times New Roman" w:hAnsi="Times New Roman" w:cs="Times New Roman"/>
          <w:sz w:val="24"/>
          <w:szCs w:val="24"/>
          <w:highlight w:val="white"/>
        </w:rPr>
        <w:t>the Federal Register of January 18, 2001, which issued a proposed rule that would require that developers submit a scientific and regulatory assessment of the bioengineered food 120 days before the bioengineered food is marketed,</w:t>
      </w:r>
    </w:p>
    <w:p w14:paraId="4E51CD7B" w14:textId="77777777" w:rsidR="0046487C" w:rsidRDefault="0046487C">
      <w:pPr>
        <w:pStyle w:val="normal0"/>
      </w:pPr>
    </w:p>
    <w:p w14:paraId="3344BEC0" w14:textId="5EBD7918" w:rsidR="0046487C" w:rsidRDefault="00CE707A">
      <w:pPr>
        <w:pStyle w:val="normal0"/>
      </w:pPr>
      <w:r>
        <w:rPr>
          <w:rFonts w:ascii="Times New Roman" w:eastAsia="Times New Roman" w:hAnsi="Times New Roman" w:cs="Times New Roman"/>
          <w:i/>
          <w:sz w:val="24"/>
          <w:szCs w:val="24"/>
          <w:highlight w:val="white"/>
        </w:rPr>
        <w:t>Viewing with appreciation</w:t>
      </w:r>
      <w:r>
        <w:rPr>
          <w:rFonts w:ascii="Times New Roman" w:eastAsia="Times New Roman" w:hAnsi="Times New Roman" w:cs="Times New Roman"/>
          <w:sz w:val="24"/>
          <w:szCs w:val="24"/>
          <w:highlight w:val="white"/>
        </w:rPr>
        <w:t xml:space="preserve"> the extensive amounts of input by civil society organisations, as well as academia, on both the research and development of Genetically Modified Organisms</w:t>
      </w:r>
      <w:r w:rsidR="006E432B">
        <w:rPr>
          <w:rFonts w:ascii="Times New Roman" w:eastAsia="Times New Roman" w:hAnsi="Times New Roman" w:cs="Times New Roman"/>
          <w:sz w:val="24"/>
          <w:szCs w:val="24"/>
          <w:highlight w:val="white"/>
        </w:rPr>
        <w:t xml:space="preserve"> (GMOs)</w:t>
      </w:r>
      <w:r>
        <w:rPr>
          <w:rFonts w:ascii="Times New Roman" w:eastAsia="Times New Roman" w:hAnsi="Times New Roman" w:cs="Times New Roman"/>
          <w:sz w:val="24"/>
          <w:szCs w:val="24"/>
          <w:highlight w:val="white"/>
        </w:rPr>
        <w:t>,</w:t>
      </w:r>
    </w:p>
    <w:p w14:paraId="6F56A822" w14:textId="77777777" w:rsidR="0046487C" w:rsidRDefault="0046487C">
      <w:pPr>
        <w:pStyle w:val="normal0"/>
      </w:pPr>
    </w:p>
    <w:p w14:paraId="6A7D1F21" w14:textId="4B6B8C01" w:rsidR="0046487C" w:rsidRDefault="00CE707A">
      <w:pPr>
        <w:pStyle w:val="normal0"/>
      </w:pPr>
      <w:r>
        <w:rPr>
          <w:rFonts w:ascii="Times New Roman" w:eastAsia="Times New Roman" w:hAnsi="Times New Roman" w:cs="Times New Roman"/>
          <w:i/>
          <w:sz w:val="24"/>
          <w:szCs w:val="24"/>
        </w:rPr>
        <w:t xml:space="preserve">Recognizing </w:t>
      </w:r>
      <w:r w:rsidR="006E432B">
        <w:rPr>
          <w:rFonts w:ascii="Times New Roman" w:eastAsia="Times New Roman" w:hAnsi="Times New Roman" w:cs="Times New Roman"/>
          <w:sz w:val="24"/>
          <w:szCs w:val="24"/>
        </w:rPr>
        <w:t>the advantages that GM foods</w:t>
      </w:r>
      <w:r>
        <w:rPr>
          <w:rFonts w:ascii="Times New Roman" w:eastAsia="Times New Roman" w:hAnsi="Times New Roman" w:cs="Times New Roman"/>
          <w:sz w:val="24"/>
          <w:szCs w:val="24"/>
        </w:rPr>
        <w:t xml:space="preserve"> present against non-modified organisms, such as faster growth rate and the capacity to thrive in harsher environments, </w:t>
      </w:r>
    </w:p>
    <w:p w14:paraId="5D201BB7" w14:textId="77777777" w:rsidR="0046487C" w:rsidRDefault="00CE707A">
      <w:pPr>
        <w:pStyle w:val="normal0"/>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14:paraId="19B5ACE0" w14:textId="77777777" w:rsidR="006E432B" w:rsidRDefault="00CE707A" w:rsidP="006E432B">
      <w:pPr>
        <w:pStyle w:val="normal0"/>
        <w:numPr>
          <w:ilvl w:val="0"/>
          <w:numId w:val="6"/>
        </w:numPr>
      </w:pPr>
      <w:r>
        <w:rPr>
          <w:rFonts w:ascii="Times New Roman" w:eastAsia="Times New Roman" w:hAnsi="Times New Roman" w:cs="Times New Roman"/>
          <w:sz w:val="24"/>
          <w:szCs w:val="24"/>
          <w:u w:val="single"/>
        </w:rPr>
        <w:t>Requests</w:t>
      </w:r>
      <w:r>
        <w:rPr>
          <w:rFonts w:ascii="Times New Roman" w:eastAsia="Times New Roman" w:hAnsi="Times New Roman" w:cs="Times New Roman"/>
          <w:sz w:val="24"/>
          <w:szCs w:val="24"/>
        </w:rPr>
        <w:t xml:space="preserve"> extensive reports for newly introduced Genetically Modified Organisms (GMO</w:t>
      </w:r>
      <w:r w:rsidR="006E432B">
        <w:rPr>
          <w:rFonts w:ascii="Times New Roman" w:eastAsia="Times New Roman" w:hAnsi="Times New Roman" w:cs="Times New Roman"/>
          <w:sz w:val="24"/>
          <w:szCs w:val="24"/>
        </w:rPr>
        <w:t>s</w:t>
      </w:r>
      <w:r>
        <w:rPr>
          <w:rFonts w:ascii="Times New Roman" w:eastAsia="Times New Roman" w:hAnsi="Times New Roman" w:cs="Times New Roman"/>
          <w:sz w:val="24"/>
          <w:szCs w:val="24"/>
        </w:rPr>
        <w:t>), which must be approved by the World Health Organisation (WHO) and the United Nations Environment Programme (UNEP) before commercial introduction, including but not limited to:</w:t>
      </w:r>
    </w:p>
    <w:p w14:paraId="543B9DBC" w14:textId="77777777" w:rsidR="006E432B" w:rsidRDefault="006E432B" w:rsidP="006E432B">
      <w:pPr>
        <w:pStyle w:val="normal0"/>
        <w:numPr>
          <w:ilvl w:val="1"/>
          <w:numId w:val="6"/>
        </w:numPr>
      </w:pPr>
      <w:r>
        <w:rPr>
          <w:rFonts w:ascii="Times New Roman" w:eastAsia="Times New Roman" w:hAnsi="Times New Roman" w:cs="Times New Roman"/>
          <w:sz w:val="24"/>
          <w:szCs w:val="24"/>
        </w:rPr>
        <w:t>a</w:t>
      </w:r>
      <w:r w:rsidR="00CE707A" w:rsidRPr="006E432B">
        <w:rPr>
          <w:rFonts w:ascii="Times New Roman" w:eastAsia="Times New Roman" w:hAnsi="Times New Roman" w:cs="Times New Roman"/>
          <w:sz w:val="24"/>
          <w:szCs w:val="24"/>
        </w:rPr>
        <w:t xml:space="preserve"> description of the genetic element inserted in the organism, both where it was isolated and when it was characterised,</w:t>
      </w:r>
    </w:p>
    <w:p w14:paraId="729CA3A6" w14:textId="77777777" w:rsidR="006E432B" w:rsidRDefault="006E432B" w:rsidP="006E432B">
      <w:pPr>
        <w:pStyle w:val="normal0"/>
        <w:numPr>
          <w:ilvl w:val="1"/>
          <w:numId w:val="6"/>
        </w:numPr>
      </w:pPr>
      <w:r>
        <w:t>t</w:t>
      </w:r>
      <w:r w:rsidR="00CE707A" w:rsidRPr="006E432B">
        <w:rPr>
          <w:rFonts w:ascii="Times New Roman" w:eastAsia="Times New Roman" w:hAnsi="Times New Roman" w:cs="Times New Roman"/>
          <w:sz w:val="24"/>
          <w:szCs w:val="24"/>
        </w:rPr>
        <w:t>he portion of the genetic element inserted in the vector, including both its size and location,</w:t>
      </w:r>
    </w:p>
    <w:p w14:paraId="25BA0F80" w14:textId="6E571CA7" w:rsidR="006E432B" w:rsidRDefault="006E432B" w:rsidP="006E432B">
      <w:pPr>
        <w:pStyle w:val="normal0"/>
        <w:numPr>
          <w:ilvl w:val="1"/>
          <w:numId w:val="6"/>
        </w:numPr>
      </w:pPr>
      <w:r>
        <w:t xml:space="preserve">a </w:t>
      </w:r>
      <w:r w:rsidR="00CE707A" w:rsidRPr="006E432B">
        <w:rPr>
          <w:rFonts w:ascii="Times New Roman" w:eastAsia="Times New Roman" w:hAnsi="Times New Roman" w:cs="Times New Roman"/>
          <w:sz w:val="24"/>
          <w:szCs w:val="24"/>
        </w:rPr>
        <w:t>thorough safety assessment on a</w:t>
      </w:r>
      <w:r>
        <w:rPr>
          <w:rFonts w:ascii="Times New Roman" w:eastAsia="Times New Roman" w:hAnsi="Times New Roman" w:cs="Times New Roman"/>
          <w:sz w:val="24"/>
          <w:szCs w:val="24"/>
        </w:rPr>
        <w:t>ll GMO</w:t>
      </w:r>
      <w:r w:rsidR="00CE707A" w:rsidRPr="006E432B">
        <w:rPr>
          <w:rFonts w:ascii="Times New Roman" w:eastAsia="Times New Roman" w:hAnsi="Times New Roman" w:cs="Times New Roman"/>
          <w:sz w:val="24"/>
          <w:szCs w:val="24"/>
        </w:rPr>
        <w:t>s intended for human consumption, on areas such as but not limited to:</w:t>
      </w:r>
    </w:p>
    <w:p w14:paraId="003FA300" w14:textId="77777777" w:rsidR="006E432B" w:rsidRDefault="006E432B" w:rsidP="006E432B">
      <w:pPr>
        <w:pStyle w:val="normal0"/>
        <w:numPr>
          <w:ilvl w:val="2"/>
          <w:numId w:val="6"/>
        </w:numPr>
      </w:pPr>
      <w:r>
        <w:rPr>
          <w:rFonts w:ascii="Times New Roman" w:eastAsia="Times New Roman" w:hAnsi="Times New Roman" w:cs="Times New Roman"/>
          <w:sz w:val="24"/>
          <w:szCs w:val="24"/>
        </w:rPr>
        <w:t>d</w:t>
      </w:r>
      <w:r w:rsidR="00CE707A" w:rsidRPr="006E432B">
        <w:rPr>
          <w:rFonts w:ascii="Times New Roman" w:eastAsia="Times New Roman" w:hAnsi="Times New Roman" w:cs="Times New Roman"/>
          <w:sz w:val="24"/>
          <w:szCs w:val="24"/>
        </w:rPr>
        <w:t>irect health effects regarding toxicity of the Genetically Modified Food (GMF),</w:t>
      </w:r>
    </w:p>
    <w:p w14:paraId="00F0D101" w14:textId="77777777" w:rsidR="006E432B" w:rsidRDefault="006E432B" w:rsidP="006E432B">
      <w:pPr>
        <w:pStyle w:val="normal0"/>
        <w:numPr>
          <w:ilvl w:val="2"/>
          <w:numId w:val="6"/>
        </w:numPr>
      </w:pPr>
      <w:r>
        <w:rPr>
          <w:rFonts w:ascii="Times New Roman" w:eastAsia="Times New Roman" w:hAnsi="Times New Roman" w:cs="Times New Roman"/>
          <w:sz w:val="24"/>
          <w:szCs w:val="24"/>
        </w:rPr>
        <w:lastRenderedPageBreak/>
        <w:t>p</w:t>
      </w:r>
      <w:r w:rsidR="00CE707A" w:rsidRPr="006E432B">
        <w:rPr>
          <w:rFonts w:ascii="Times New Roman" w:eastAsia="Times New Roman" w:hAnsi="Times New Roman" w:cs="Times New Roman"/>
          <w:sz w:val="24"/>
          <w:szCs w:val="24"/>
        </w:rPr>
        <w:t>otential of the Genetically Modified Food to provoke or introduce (new) allergies,</w:t>
      </w:r>
    </w:p>
    <w:p w14:paraId="2EACFF92" w14:textId="13F5815A" w:rsidR="0046487C" w:rsidRDefault="006E432B" w:rsidP="006E432B">
      <w:pPr>
        <w:pStyle w:val="normal0"/>
        <w:numPr>
          <w:ilvl w:val="2"/>
          <w:numId w:val="6"/>
        </w:numPr>
      </w:pPr>
      <w:r>
        <w:rPr>
          <w:rFonts w:ascii="Times New Roman" w:eastAsia="Times New Roman" w:hAnsi="Times New Roman" w:cs="Times New Roman"/>
          <w:sz w:val="24"/>
          <w:szCs w:val="24"/>
        </w:rPr>
        <w:t>c</w:t>
      </w:r>
      <w:r w:rsidR="00CE707A" w:rsidRPr="006E432B">
        <w:rPr>
          <w:rFonts w:ascii="Times New Roman" w:eastAsia="Times New Roman" w:hAnsi="Times New Roman" w:cs="Times New Roman"/>
          <w:sz w:val="24"/>
          <w:szCs w:val="24"/>
        </w:rPr>
        <w:t>omponents in the Genetically Modified Food that are known to have toxic properties,</w:t>
      </w:r>
    </w:p>
    <w:p w14:paraId="3DD55CFB" w14:textId="77777777" w:rsidR="0046487C" w:rsidRDefault="0046487C">
      <w:pPr>
        <w:pStyle w:val="normal0"/>
        <w:ind w:left="720"/>
      </w:pPr>
    </w:p>
    <w:p w14:paraId="5E168072" w14:textId="33B52069" w:rsidR="006E432B" w:rsidRPr="006E432B" w:rsidRDefault="00CE707A" w:rsidP="006E432B">
      <w:pPr>
        <w:pStyle w:val="normal0"/>
        <w:numPr>
          <w:ilvl w:val="0"/>
          <w:numId w:val="6"/>
        </w:numPr>
      </w:pPr>
      <w:r>
        <w:rPr>
          <w:rFonts w:ascii="Times New Roman" w:eastAsia="Times New Roman" w:hAnsi="Times New Roman" w:cs="Times New Roman"/>
          <w:sz w:val="24"/>
          <w:szCs w:val="24"/>
          <w:u w:val="single"/>
        </w:rPr>
        <w:t xml:space="preserve">Encourages </w:t>
      </w:r>
      <w:r>
        <w:rPr>
          <w:rFonts w:ascii="Times New Roman" w:eastAsia="Times New Roman" w:hAnsi="Times New Roman" w:cs="Times New Roman"/>
          <w:sz w:val="24"/>
          <w:szCs w:val="24"/>
        </w:rPr>
        <w:t>accurate and standardized labelling for GM products globally by including necessary information to the public that includes</w:t>
      </w:r>
      <w:r w:rsidR="006E432B">
        <w:rPr>
          <w:rFonts w:ascii="Times New Roman" w:eastAsia="Times New Roman" w:hAnsi="Times New Roman" w:cs="Times New Roman"/>
          <w:sz w:val="24"/>
          <w:szCs w:val="24"/>
        </w:rPr>
        <w:t>:</w:t>
      </w:r>
    </w:p>
    <w:p w14:paraId="2274C426" w14:textId="5217F998" w:rsidR="006E432B" w:rsidRPr="00276365" w:rsidRDefault="006E432B" w:rsidP="006E432B">
      <w:pPr>
        <w:pStyle w:val="normal0"/>
        <w:numPr>
          <w:ilvl w:val="1"/>
          <w:numId w:val="6"/>
        </w:numPr>
      </w:pPr>
      <w:r w:rsidRPr="00276365">
        <w:rPr>
          <w:rFonts w:ascii="Times New Roman" w:eastAsia="Times New Roman" w:hAnsi="Times New Roman" w:cs="Times New Roman"/>
          <w:sz w:val="24"/>
          <w:szCs w:val="24"/>
        </w:rPr>
        <w:t>biotech components if they exceed 0.9%,</w:t>
      </w:r>
      <w:r w:rsidR="00CE4F42" w:rsidRPr="00276365">
        <w:rPr>
          <w:rFonts w:ascii="Times New Roman" w:eastAsia="Times New Roman" w:hAnsi="Times New Roman" w:cs="Times New Roman"/>
          <w:sz w:val="24"/>
          <w:szCs w:val="24"/>
        </w:rPr>
        <w:t xml:space="preserve"> </w:t>
      </w:r>
    </w:p>
    <w:p w14:paraId="749599F4" w14:textId="77777777" w:rsidR="006E432B" w:rsidRDefault="006E432B" w:rsidP="006E432B">
      <w:pPr>
        <w:pStyle w:val="normal0"/>
        <w:numPr>
          <w:ilvl w:val="1"/>
          <w:numId w:val="6"/>
        </w:numPr>
      </w:pPr>
      <w:r w:rsidRPr="006E432B">
        <w:rPr>
          <w:rFonts w:ascii="Times New Roman" w:eastAsia="Times New Roman" w:hAnsi="Times New Roman" w:cs="Times New Roman"/>
          <w:sz w:val="24"/>
          <w:szCs w:val="24"/>
        </w:rPr>
        <w:t>a recognizable logo, created by the Food and Agriculture Organization of the UN (FAO), which states the product contains GM components</w:t>
      </w:r>
      <w:r>
        <w:rPr>
          <w:rFonts w:ascii="Times New Roman" w:eastAsia="Times New Roman" w:hAnsi="Times New Roman" w:cs="Times New Roman"/>
          <w:sz w:val="24"/>
          <w:szCs w:val="24"/>
        </w:rPr>
        <w:t>,</w:t>
      </w:r>
    </w:p>
    <w:p w14:paraId="399BA0CE" w14:textId="330EEFEF" w:rsidR="006E432B" w:rsidRPr="006E432B" w:rsidRDefault="006E432B" w:rsidP="006E432B">
      <w:pPr>
        <w:pStyle w:val="normal0"/>
        <w:numPr>
          <w:ilvl w:val="1"/>
          <w:numId w:val="6"/>
        </w:numPr>
      </w:pPr>
      <w:r>
        <w:rPr>
          <w:rFonts w:ascii="Times New Roman" w:eastAsia="Times New Roman" w:hAnsi="Times New Roman" w:cs="Times New Roman"/>
          <w:sz w:val="24"/>
          <w:szCs w:val="24"/>
        </w:rPr>
        <w:t>f</w:t>
      </w:r>
      <w:r w:rsidRPr="006E432B">
        <w:rPr>
          <w:rFonts w:ascii="Times New Roman" w:eastAsia="Times New Roman" w:hAnsi="Times New Roman" w:cs="Times New Roman"/>
          <w:sz w:val="24"/>
          <w:szCs w:val="24"/>
        </w:rPr>
        <w:t>ull disclosure of products present and any allergens found in the product that may not be expected to be present</w:t>
      </w:r>
      <w:r>
        <w:rPr>
          <w:rFonts w:ascii="Times New Roman" w:eastAsia="Times New Roman" w:hAnsi="Times New Roman" w:cs="Times New Roman"/>
          <w:sz w:val="24"/>
          <w:szCs w:val="24"/>
        </w:rPr>
        <w:t>;</w:t>
      </w:r>
    </w:p>
    <w:p w14:paraId="40452E8E" w14:textId="77777777" w:rsidR="006E432B" w:rsidRPr="006E432B" w:rsidRDefault="006E432B" w:rsidP="006E432B">
      <w:pPr>
        <w:pStyle w:val="normal0"/>
        <w:ind w:left="720"/>
      </w:pPr>
    </w:p>
    <w:p w14:paraId="0691B94E" w14:textId="77777777" w:rsidR="006E432B" w:rsidRDefault="006E432B" w:rsidP="006E432B">
      <w:pPr>
        <w:pStyle w:val="normal0"/>
        <w:numPr>
          <w:ilvl w:val="0"/>
          <w:numId w:val="6"/>
        </w:numPr>
      </w:pPr>
      <w:r w:rsidRPr="006E432B">
        <w:rPr>
          <w:rFonts w:ascii="Times New Roman" w:eastAsia="Times New Roman" w:hAnsi="Times New Roman" w:cs="Times New Roman"/>
          <w:sz w:val="24"/>
          <w:szCs w:val="24"/>
          <w:u w:val="single"/>
        </w:rPr>
        <w:t>Endorses</w:t>
      </w:r>
      <w:r w:rsidRPr="006E432B">
        <w:rPr>
          <w:rFonts w:ascii="Times New Roman" w:eastAsia="Times New Roman" w:hAnsi="Times New Roman" w:cs="Times New Roman"/>
          <w:sz w:val="24"/>
          <w:szCs w:val="24"/>
        </w:rPr>
        <w:t xml:space="preserve"> the education of GM Foods as a topic to provide the public with information on how to make an educated choice on whether to purchase GM or Non-GM products through;</w:t>
      </w:r>
    </w:p>
    <w:p w14:paraId="54B2E767" w14:textId="4F6CE57F" w:rsidR="006E432B" w:rsidRDefault="006E432B" w:rsidP="006E432B">
      <w:pPr>
        <w:pStyle w:val="normal0"/>
        <w:numPr>
          <w:ilvl w:val="1"/>
          <w:numId w:val="6"/>
        </w:numPr>
      </w:pPr>
      <w:r>
        <w:rPr>
          <w:rFonts w:ascii="Times New Roman" w:eastAsia="Times New Roman" w:hAnsi="Times New Roman" w:cs="Times New Roman"/>
          <w:sz w:val="24"/>
          <w:szCs w:val="24"/>
        </w:rPr>
        <w:t>i</w:t>
      </w:r>
      <w:r w:rsidR="00CE707A" w:rsidRPr="006E432B">
        <w:rPr>
          <w:rFonts w:ascii="Times New Roman" w:eastAsia="Times New Roman" w:hAnsi="Times New Roman" w:cs="Times New Roman"/>
          <w:sz w:val="24"/>
          <w:szCs w:val="24"/>
        </w:rPr>
        <w:t>mplementing a standardized teaching program aimed at children ages 13-18 to be part of their school curriculum,</w:t>
      </w:r>
    </w:p>
    <w:p w14:paraId="7593EA94" w14:textId="19040DCF" w:rsidR="0046487C" w:rsidRPr="006E432B" w:rsidRDefault="006E432B" w:rsidP="006E432B">
      <w:pPr>
        <w:pStyle w:val="normal0"/>
        <w:numPr>
          <w:ilvl w:val="1"/>
          <w:numId w:val="6"/>
        </w:numPr>
      </w:pPr>
      <w:r>
        <w:t>p</w:t>
      </w:r>
      <w:r w:rsidR="00CE707A" w:rsidRPr="006E432B">
        <w:rPr>
          <w:rFonts w:ascii="Times New Roman" w:eastAsia="Times New Roman" w:hAnsi="Times New Roman" w:cs="Times New Roman"/>
          <w:sz w:val="24"/>
          <w:szCs w:val="24"/>
        </w:rPr>
        <w:t>roviding campaigns created by the WHO to promote awareness surrounding the topic of GM crops through unbiased means such as but not limited to;</w:t>
      </w:r>
    </w:p>
    <w:p w14:paraId="469B149E" w14:textId="77777777" w:rsidR="0046487C" w:rsidRDefault="00CE707A">
      <w:pPr>
        <w:pStyle w:val="normal0"/>
        <w:ind w:left="1440"/>
      </w:pPr>
      <w:r>
        <w:rPr>
          <w:rFonts w:ascii="Times New Roman" w:eastAsia="Times New Roman" w:hAnsi="Times New Roman" w:cs="Times New Roman"/>
          <w:sz w:val="24"/>
          <w:szCs w:val="24"/>
        </w:rPr>
        <w:t>News articles,</w:t>
      </w:r>
    </w:p>
    <w:p w14:paraId="4672DE1F" w14:textId="77777777" w:rsidR="0046487C" w:rsidRDefault="00CE707A">
      <w:pPr>
        <w:pStyle w:val="normal0"/>
        <w:ind w:left="1440"/>
      </w:pPr>
      <w:r>
        <w:rPr>
          <w:rFonts w:ascii="Times New Roman" w:eastAsia="Times New Roman" w:hAnsi="Times New Roman" w:cs="Times New Roman"/>
          <w:sz w:val="24"/>
          <w:szCs w:val="24"/>
        </w:rPr>
        <w:t>Internet Media,</w:t>
      </w:r>
    </w:p>
    <w:p w14:paraId="3FC0143E" w14:textId="77777777" w:rsidR="0046487C" w:rsidRDefault="00CE707A">
      <w:pPr>
        <w:pStyle w:val="normal0"/>
        <w:ind w:left="1440"/>
      </w:pPr>
      <w:r>
        <w:rPr>
          <w:rFonts w:ascii="Times New Roman" w:eastAsia="Times New Roman" w:hAnsi="Times New Roman" w:cs="Times New Roman"/>
          <w:sz w:val="24"/>
          <w:szCs w:val="24"/>
        </w:rPr>
        <w:t>Online Databases containing accurate information concerning GM Foods,</w:t>
      </w:r>
    </w:p>
    <w:p w14:paraId="667EB90C" w14:textId="77777777" w:rsidR="006E432B" w:rsidRDefault="006E432B" w:rsidP="006E432B">
      <w:pPr>
        <w:pStyle w:val="normal0"/>
      </w:pPr>
    </w:p>
    <w:p w14:paraId="0398CEE5" w14:textId="23077329" w:rsidR="0046487C" w:rsidRDefault="006E432B" w:rsidP="006E432B">
      <w:pPr>
        <w:pStyle w:val="normal0"/>
        <w:numPr>
          <w:ilvl w:val="0"/>
          <w:numId w:val="6"/>
        </w:numPr>
      </w:pPr>
      <w:r>
        <w:rPr>
          <w:rFonts w:ascii="Times New Roman" w:eastAsia="Times New Roman" w:hAnsi="Times New Roman" w:cs="Times New Roman"/>
          <w:sz w:val="24"/>
          <w:szCs w:val="24"/>
          <w:u w:val="single"/>
        </w:rPr>
        <w:t>Recomm</w:t>
      </w:r>
      <w:r w:rsidR="00CE707A">
        <w:rPr>
          <w:rFonts w:ascii="Times New Roman" w:eastAsia="Times New Roman" w:hAnsi="Times New Roman" w:cs="Times New Roman"/>
          <w:sz w:val="24"/>
          <w:szCs w:val="24"/>
          <w:u w:val="single"/>
        </w:rPr>
        <w:t>ends</w:t>
      </w:r>
      <w:r w:rsidR="00CE707A">
        <w:rPr>
          <w:rFonts w:ascii="Times New Roman" w:eastAsia="Times New Roman" w:hAnsi="Times New Roman" w:cs="Times New Roman"/>
          <w:sz w:val="24"/>
          <w:szCs w:val="24"/>
        </w:rPr>
        <w:t xml:space="preserve"> infrastructure to implement a system of traceability, that would be monitored by the WHO on companies involved in any stage of the production of GM foods that includes</w:t>
      </w:r>
      <w:r>
        <w:rPr>
          <w:rFonts w:ascii="Times New Roman" w:eastAsia="Times New Roman" w:hAnsi="Times New Roman" w:cs="Times New Roman"/>
          <w:sz w:val="24"/>
          <w:szCs w:val="24"/>
        </w:rPr>
        <w:t>:</w:t>
      </w:r>
    </w:p>
    <w:p w14:paraId="1845C77D" w14:textId="440706C3" w:rsidR="0046487C" w:rsidRDefault="006E432B">
      <w:pPr>
        <w:pStyle w:val="normal0"/>
        <w:numPr>
          <w:ilvl w:val="0"/>
          <w:numId w:val="4"/>
        </w:numPr>
        <w:spacing w:after="40" w:line="338"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00CE707A">
        <w:rPr>
          <w:rFonts w:ascii="Times New Roman" w:eastAsia="Times New Roman" w:hAnsi="Times New Roman" w:cs="Times New Roman"/>
          <w:sz w:val="24"/>
          <w:szCs w:val="24"/>
        </w:rPr>
        <w:t>ach stakeholder that produces or trades GM raw materials, ing</w:t>
      </w:r>
      <w:r>
        <w:rPr>
          <w:rFonts w:ascii="Times New Roman" w:eastAsia="Times New Roman" w:hAnsi="Times New Roman" w:cs="Times New Roman"/>
          <w:sz w:val="24"/>
          <w:szCs w:val="24"/>
        </w:rPr>
        <w:t xml:space="preserve">redients, or foods </w:t>
      </w:r>
      <w:r w:rsidR="00CE707A">
        <w:rPr>
          <w:rFonts w:ascii="Times New Roman" w:eastAsia="Times New Roman" w:hAnsi="Times New Roman" w:cs="Times New Roman"/>
          <w:sz w:val="24"/>
          <w:szCs w:val="24"/>
        </w:rPr>
        <w:t>to pass information onto subsequent stakeholders in the food supply chain,</w:t>
      </w:r>
    </w:p>
    <w:p w14:paraId="4802C4E6" w14:textId="4866C367" w:rsidR="0046487C" w:rsidRDefault="006E432B">
      <w:pPr>
        <w:pStyle w:val="normal0"/>
        <w:numPr>
          <w:ilvl w:val="0"/>
          <w:numId w:val="4"/>
        </w:numPr>
        <w:spacing w:after="40" w:line="338"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sidR="00CE707A">
        <w:rPr>
          <w:rFonts w:ascii="Times New Roman" w:eastAsia="Times New Roman" w:hAnsi="Times New Roman" w:cs="Times New Roman"/>
          <w:sz w:val="24"/>
          <w:szCs w:val="24"/>
        </w:rPr>
        <w:t>egal documentation that d</w:t>
      </w:r>
      <w:r>
        <w:rPr>
          <w:rFonts w:ascii="Times New Roman" w:eastAsia="Times New Roman" w:hAnsi="Times New Roman" w:cs="Times New Roman"/>
          <w:sz w:val="24"/>
          <w:szCs w:val="24"/>
        </w:rPr>
        <w:t>eclares the company handles GMO</w:t>
      </w:r>
      <w:r w:rsidR="00CE707A">
        <w:rPr>
          <w:rFonts w:ascii="Times New Roman" w:eastAsia="Times New Roman" w:hAnsi="Times New Roman" w:cs="Times New Roman"/>
          <w:sz w:val="24"/>
          <w:szCs w:val="24"/>
        </w:rPr>
        <w:t>s which stays valid for 5 years,</w:t>
      </w:r>
    </w:p>
    <w:p w14:paraId="0EC10391" w14:textId="5CCD7F25" w:rsidR="006E432B" w:rsidRDefault="006E432B" w:rsidP="006E432B">
      <w:pPr>
        <w:pStyle w:val="normal0"/>
        <w:numPr>
          <w:ilvl w:val="0"/>
          <w:numId w:val="4"/>
        </w:numPr>
        <w:spacing w:after="40" w:line="338"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CE707A">
        <w:rPr>
          <w:rFonts w:ascii="Times New Roman" w:eastAsia="Times New Roman" w:hAnsi="Times New Roman" w:cs="Times New Roman"/>
          <w:sz w:val="24"/>
          <w:szCs w:val="24"/>
        </w:rPr>
        <w:t>ccurate documentation of the route the GM Foods took from initial productio</w:t>
      </w:r>
      <w:r>
        <w:rPr>
          <w:rFonts w:ascii="Times New Roman" w:eastAsia="Times New Roman" w:hAnsi="Times New Roman" w:cs="Times New Roman"/>
          <w:sz w:val="24"/>
          <w:szCs w:val="24"/>
        </w:rPr>
        <w:t>n in farms to the final product;</w:t>
      </w:r>
    </w:p>
    <w:p w14:paraId="66D5C1E1" w14:textId="77777777" w:rsidR="006E432B" w:rsidRDefault="006E432B" w:rsidP="006E432B">
      <w:pPr>
        <w:pStyle w:val="normal0"/>
        <w:spacing w:after="40" w:line="338" w:lineRule="auto"/>
        <w:contextualSpacing/>
        <w:rPr>
          <w:rFonts w:ascii="Times New Roman" w:eastAsia="Times New Roman" w:hAnsi="Times New Roman" w:cs="Times New Roman"/>
          <w:sz w:val="24"/>
          <w:szCs w:val="24"/>
        </w:rPr>
      </w:pPr>
    </w:p>
    <w:p w14:paraId="7FF12097" w14:textId="77777777" w:rsidR="00920294" w:rsidRPr="0010297C" w:rsidRDefault="00CE707A" w:rsidP="00920294">
      <w:pPr>
        <w:pStyle w:val="normal0"/>
        <w:numPr>
          <w:ilvl w:val="0"/>
          <w:numId w:val="6"/>
        </w:numPr>
        <w:spacing w:after="40" w:line="338" w:lineRule="auto"/>
        <w:contextualSpacing/>
        <w:rPr>
          <w:rFonts w:ascii="Times New Roman" w:eastAsia="Times New Roman" w:hAnsi="Times New Roman" w:cs="Times New Roman"/>
          <w:sz w:val="24"/>
          <w:szCs w:val="24"/>
        </w:rPr>
      </w:pPr>
      <w:r w:rsidRPr="0010297C">
        <w:rPr>
          <w:rFonts w:ascii="Times New Roman" w:eastAsia="Times New Roman" w:hAnsi="Times New Roman" w:cs="Times New Roman"/>
          <w:sz w:val="24"/>
          <w:szCs w:val="24"/>
          <w:u w:val="single"/>
        </w:rPr>
        <w:t>Invites</w:t>
      </w:r>
      <w:r w:rsidR="00920294" w:rsidRPr="0010297C">
        <w:rPr>
          <w:rFonts w:ascii="Times New Roman" w:eastAsia="Times New Roman" w:hAnsi="Times New Roman" w:cs="Times New Roman"/>
          <w:sz w:val="24"/>
          <w:szCs w:val="24"/>
        </w:rPr>
        <w:t xml:space="preserve"> further growth of GMO</w:t>
      </w:r>
      <w:r w:rsidRPr="0010297C">
        <w:rPr>
          <w:rFonts w:ascii="Times New Roman" w:eastAsia="Times New Roman" w:hAnsi="Times New Roman" w:cs="Times New Roman"/>
          <w:sz w:val="24"/>
          <w:szCs w:val="24"/>
        </w:rPr>
        <w:t>s industry to increase economic growth through me</w:t>
      </w:r>
      <w:r w:rsidR="00920294" w:rsidRPr="0010297C">
        <w:rPr>
          <w:rFonts w:ascii="Times New Roman" w:eastAsia="Times New Roman" w:hAnsi="Times New Roman" w:cs="Times New Roman"/>
          <w:sz w:val="24"/>
          <w:szCs w:val="24"/>
        </w:rPr>
        <w:t>ans such as but not limited to:</w:t>
      </w:r>
    </w:p>
    <w:p w14:paraId="4A850ED8" w14:textId="77777777" w:rsidR="00920294" w:rsidRPr="0010297C" w:rsidRDefault="00CE707A" w:rsidP="00920294">
      <w:pPr>
        <w:pStyle w:val="normal0"/>
        <w:numPr>
          <w:ilvl w:val="1"/>
          <w:numId w:val="6"/>
        </w:numPr>
        <w:spacing w:after="40" w:line="338" w:lineRule="auto"/>
        <w:contextualSpacing/>
        <w:rPr>
          <w:rFonts w:ascii="Times New Roman" w:eastAsia="Times New Roman" w:hAnsi="Times New Roman" w:cs="Times New Roman"/>
          <w:sz w:val="24"/>
          <w:szCs w:val="24"/>
        </w:rPr>
      </w:pPr>
      <w:r w:rsidRPr="0010297C">
        <w:rPr>
          <w:rFonts w:ascii="Times New Roman" w:eastAsia="Times New Roman" w:hAnsi="Times New Roman" w:cs="Times New Roman"/>
          <w:sz w:val="24"/>
          <w:szCs w:val="24"/>
        </w:rPr>
        <w:t>UN and locally funded research projects to explore and determ</w:t>
      </w:r>
      <w:r w:rsidR="00920294" w:rsidRPr="0010297C">
        <w:rPr>
          <w:rFonts w:ascii="Times New Roman" w:eastAsia="Times New Roman" w:hAnsi="Times New Roman" w:cs="Times New Roman"/>
          <w:sz w:val="24"/>
          <w:szCs w:val="24"/>
        </w:rPr>
        <w:t xml:space="preserve">ine new variety of GM crops to </w:t>
      </w:r>
      <w:r w:rsidRPr="0010297C">
        <w:rPr>
          <w:rFonts w:ascii="Times New Roman" w:eastAsia="Times New Roman" w:hAnsi="Times New Roman" w:cs="Times New Roman"/>
          <w:sz w:val="24"/>
          <w:szCs w:val="24"/>
        </w:rPr>
        <w:t>further allow growth in the industry,</w:t>
      </w:r>
    </w:p>
    <w:p w14:paraId="1EDC2878" w14:textId="40B3DDB8" w:rsidR="0046487C" w:rsidRPr="0010297C" w:rsidRDefault="00920294" w:rsidP="00920294">
      <w:pPr>
        <w:pStyle w:val="normal0"/>
        <w:numPr>
          <w:ilvl w:val="1"/>
          <w:numId w:val="6"/>
        </w:numPr>
        <w:spacing w:after="40" w:line="338" w:lineRule="auto"/>
        <w:contextualSpacing/>
        <w:rPr>
          <w:rFonts w:ascii="Times New Roman" w:eastAsia="Times New Roman" w:hAnsi="Times New Roman" w:cs="Times New Roman"/>
          <w:sz w:val="24"/>
          <w:szCs w:val="24"/>
        </w:rPr>
      </w:pPr>
      <w:r w:rsidRPr="0010297C">
        <w:rPr>
          <w:rFonts w:ascii="Times New Roman" w:eastAsia="Times New Roman" w:hAnsi="Times New Roman" w:cs="Times New Roman"/>
          <w:sz w:val="24"/>
          <w:szCs w:val="24"/>
        </w:rPr>
        <w:lastRenderedPageBreak/>
        <w:t>i</w:t>
      </w:r>
      <w:r w:rsidR="00CE707A" w:rsidRPr="0010297C">
        <w:rPr>
          <w:rFonts w:ascii="Times New Roman" w:eastAsia="Times New Roman" w:hAnsi="Times New Roman" w:cs="Times New Roman"/>
          <w:sz w:val="24"/>
          <w:szCs w:val="24"/>
        </w:rPr>
        <w:t>ncreasing distribution lines of GM crops by increasing of retail buyers of GM products, which can be achieved by developing better relationships between the public</w:t>
      </w:r>
      <w:r w:rsidRPr="0010297C">
        <w:rPr>
          <w:rFonts w:ascii="Times New Roman" w:eastAsia="Times New Roman" w:hAnsi="Times New Roman" w:cs="Times New Roman"/>
          <w:sz w:val="24"/>
          <w:szCs w:val="24"/>
        </w:rPr>
        <w:t xml:space="preserve"> and GM crops to assure safety;</w:t>
      </w:r>
    </w:p>
    <w:p w14:paraId="6D3BB62C" w14:textId="77777777" w:rsidR="00920294" w:rsidRDefault="00920294">
      <w:pPr>
        <w:pStyle w:val="normal0"/>
        <w:spacing w:after="40" w:line="338" w:lineRule="auto"/>
      </w:pPr>
      <w:bookmarkStart w:id="0" w:name="_GoBack"/>
      <w:bookmarkEnd w:id="0"/>
    </w:p>
    <w:p w14:paraId="797F5FAE" w14:textId="77777777" w:rsidR="00920294" w:rsidRDefault="00CE707A" w:rsidP="00920294">
      <w:pPr>
        <w:pStyle w:val="normal0"/>
        <w:numPr>
          <w:ilvl w:val="0"/>
          <w:numId w:val="6"/>
        </w:numPr>
        <w:spacing w:after="40" w:line="338" w:lineRule="auto"/>
      </w:pPr>
      <w:r>
        <w:rPr>
          <w:rFonts w:ascii="Times New Roman" w:eastAsia="Times New Roman" w:hAnsi="Times New Roman" w:cs="Times New Roman"/>
          <w:sz w:val="24"/>
          <w:szCs w:val="24"/>
          <w:u w:val="single"/>
        </w:rPr>
        <w:t>Requests</w:t>
      </w:r>
      <w:r>
        <w:rPr>
          <w:rFonts w:ascii="Times New Roman" w:eastAsia="Times New Roman" w:hAnsi="Times New Roman" w:cs="Times New Roman"/>
          <w:sz w:val="24"/>
          <w:szCs w:val="24"/>
        </w:rPr>
        <w:t xml:space="preserve"> system to be implemented to farmers growing GM crops to decrease the percentage of genetic</w:t>
      </w:r>
      <w:r w:rsidR="00920294">
        <w:rPr>
          <w:rFonts w:ascii="Times New Roman" w:eastAsia="Times New Roman" w:hAnsi="Times New Roman" w:cs="Times New Roman"/>
          <w:sz w:val="24"/>
          <w:szCs w:val="24"/>
        </w:rPr>
        <w:t xml:space="preserve"> pollution from GM crops to non-</w:t>
      </w:r>
      <w:r>
        <w:rPr>
          <w:rFonts w:ascii="Times New Roman" w:eastAsia="Times New Roman" w:hAnsi="Times New Roman" w:cs="Times New Roman"/>
          <w:sz w:val="24"/>
          <w:szCs w:val="24"/>
        </w:rPr>
        <w:t>GM crops through</w:t>
      </w:r>
      <w:r w:rsidR="00920294">
        <w:rPr>
          <w:rFonts w:ascii="Times New Roman" w:eastAsia="Times New Roman" w:hAnsi="Times New Roman" w:cs="Times New Roman"/>
          <w:sz w:val="24"/>
          <w:szCs w:val="24"/>
        </w:rPr>
        <w:t>:</w:t>
      </w:r>
    </w:p>
    <w:p w14:paraId="4C6F772A" w14:textId="4FF9A916" w:rsidR="00920294" w:rsidRDefault="00920294" w:rsidP="00920294">
      <w:pPr>
        <w:pStyle w:val="normal0"/>
        <w:numPr>
          <w:ilvl w:val="1"/>
          <w:numId w:val="6"/>
        </w:numPr>
        <w:spacing w:after="40" w:line="338" w:lineRule="auto"/>
      </w:pPr>
      <w:r>
        <w:rPr>
          <w:rFonts w:ascii="Times New Roman" w:eastAsia="Times New Roman" w:hAnsi="Times New Roman" w:cs="Times New Roman"/>
          <w:sz w:val="24"/>
          <w:szCs w:val="24"/>
        </w:rPr>
        <w:t>c</w:t>
      </w:r>
      <w:r w:rsidR="00CE707A" w:rsidRPr="00920294">
        <w:rPr>
          <w:rFonts w:ascii="Times New Roman" w:eastAsia="Times New Roman" w:hAnsi="Times New Roman" w:cs="Times New Roman"/>
          <w:sz w:val="24"/>
          <w:szCs w:val="24"/>
        </w:rPr>
        <w:t>reating buffer zones of 50</w:t>
      </w:r>
      <w:r>
        <w:rPr>
          <w:rFonts w:ascii="Times New Roman" w:eastAsia="Times New Roman" w:hAnsi="Times New Roman" w:cs="Times New Roman"/>
          <w:sz w:val="24"/>
          <w:szCs w:val="24"/>
        </w:rPr>
        <w:t xml:space="preserve"> </w:t>
      </w:r>
      <w:r w:rsidR="00CE707A" w:rsidRPr="00920294">
        <w:rPr>
          <w:rFonts w:ascii="Times New Roman" w:eastAsia="Times New Roman" w:hAnsi="Times New Roman" w:cs="Times New Roman"/>
          <w:sz w:val="24"/>
          <w:szCs w:val="24"/>
        </w:rPr>
        <w:t>m</w:t>
      </w:r>
      <w:r>
        <w:rPr>
          <w:rFonts w:ascii="Times New Roman" w:eastAsia="Times New Roman" w:hAnsi="Times New Roman" w:cs="Times New Roman"/>
          <w:sz w:val="24"/>
          <w:szCs w:val="24"/>
        </w:rPr>
        <w:t>eters</w:t>
      </w:r>
      <w:r w:rsidR="00CE707A" w:rsidRPr="00920294">
        <w:rPr>
          <w:rFonts w:ascii="Times New Roman" w:eastAsia="Times New Roman" w:hAnsi="Times New Roman" w:cs="Times New Roman"/>
          <w:sz w:val="24"/>
          <w:szCs w:val="24"/>
        </w:rPr>
        <w:t xml:space="preserve"> for GM crops of which their biotech components are 0.9% and 250m for any higher biotech components that will</w:t>
      </w:r>
      <w:r>
        <w:rPr>
          <w:rFonts w:ascii="Times New Roman" w:eastAsia="Times New Roman" w:hAnsi="Times New Roman" w:cs="Times New Roman"/>
          <w:sz w:val="24"/>
          <w:szCs w:val="24"/>
        </w:rPr>
        <w:t>:</w:t>
      </w:r>
    </w:p>
    <w:p w14:paraId="5E180229" w14:textId="58B7805D" w:rsidR="00920294" w:rsidRDefault="00920294" w:rsidP="00920294">
      <w:pPr>
        <w:pStyle w:val="normal0"/>
        <w:numPr>
          <w:ilvl w:val="2"/>
          <w:numId w:val="6"/>
        </w:numPr>
        <w:spacing w:after="40" w:line="338" w:lineRule="auto"/>
      </w:pPr>
      <w:r>
        <w:t>c</w:t>
      </w:r>
      <w:r w:rsidR="00CE707A" w:rsidRPr="00920294">
        <w:rPr>
          <w:rFonts w:ascii="Times New Roman" w:eastAsia="Times New Roman" w:hAnsi="Times New Roman" w:cs="Times New Roman"/>
          <w:sz w:val="24"/>
          <w:szCs w:val="24"/>
        </w:rPr>
        <w:t>reate an isolated area between non-GM and GM products</w:t>
      </w:r>
      <w:r>
        <w:rPr>
          <w:rFonts w:ascii="Times New Roman" w:eastAsia="Times New Roman" w:hAnsi="Times New Roman" w:cs="Times New Roman"/>
          <w:sz w:val="24"/>
          <w:szCs w:val="24"/>
        </w:rPr>
        <w:t>,</w:t>
      </w:r>
    </w:p>
    <w:p w14:paraId="3C682B63" w14:textId="77777777" w:rsidR="00920294" w:rsidRDefault="00920294" w:rsidP="00920294">
      <w:pPr>
        <w:pStyle w:val="normal0"/>
        <w:numPr>
          <w:ilvl w:val="2"/>
          <w:numId w:val="6"/>
        </w:numPr>
        <w:spacing w:after="40" w:line="338" w:lineRule="auto"/>
      </w:pPr>
      <w:r>
        <w:t>c</w:t>
      </w:r>
      <w:r w:rsidR="00CE707A" w:rsidRPr="00920294">
        <w:rPr>
          <w:rFonts w:ascii="Times New Roman" w:eastAsia="Times New Roman" w:hAnsi="Times New Roman" w:cs="Times New Roman"/>
          <w:sz w:val="24"/>
          <w:szCs w:val="24"/>
        </w:rPr>
        <w:t>reates an area that can be used for harvesting the pollen drift so that it can be destroyed</w:t>
      </w:r>
      <w:r>
        <w:rPr>
          <w:rFonts w:ascii="Times New Roman" w:eastAsia="Times New Roman" w:hAnsi="Times New Roman" w:cs="Times New Roman"/>
          <w:sz w:val="24"/>
          <w:szCs w:val="24"/>
        </w:rPr>
        <w:t>,</w:t>
      </w:r>
    </w:p>
    <w:p w14:paraId="2B72361D" w14:textId="77777777" w:rsidR="00920294" w:rsidRPr="00920294" w:rsidRDefault="00920294" w:rsidP="00920294">
      <w:pPr>
        <w:pStyle w:val="normal0"/>
        <w:numPr>
          <w:ilvl w:val="1"/>
          <w:numId w:val="6"/>
        </w:numPr>
        <w:spacing w:after="40" w:line="338" w:lineRule="auto"/>
      </w:pPr>
      <w:r>
        <w:rPr>
          <w:rFonts w:ascii="Times New Roman" w:eastAsia="Times New Roman" w:hAnsi="Times New Roman" w:cs="Times New Roman"/>
          <w:sz w:val="24"/>
          <w:szCs w:val="24"/>
        </w:rPr>
        <w:t>e</w:t>
      </w:r>
      <w:r w:rsidR="00CE707A" w:rsidRPr="00920294">
        <w:rPr>
          <w:rFonts w:ascii="Times New Roman" w:eastAsia="Times New Roman" w:hAnsi="Times New Roman" w:cs="Times New Roman"/>
          <w:sz w:val="24"/>
          <w:szCs w:val="24"/>
        </w:rPr>
        <w:t>ncouraging staggered plantings of crops if GM planters and non-GM planters are situated in a close distance less than 250</w:t>
      </w:r>
      <w:r>
        <w:rPr>
          <w:rFonts w:ascii="Times New Roman" w:eastAsia="Times New Roman" w:hAnsi="Times New Roman" w:cs="Times New Roman"/>
          <w:sz w:val="24"/>
          <w:szCs w:val="24"/>
        </w:rPr>
        <w:t xml:space="preserve"> </w:t>
      </w:r>
      <w:r w:rsidR="00CE707A" w:rsidRPr="00920294">
        <w:rPr>
          <w:rFonts w:ascii="Times New Roman" w:eastAsia="Times New Roman" w:hAnsi="Times New Roman" w:cs="Times New Roman"/>
          <w:sz w:val="24"/>
          <w:szCs w:val="24"/>
        </w:rPr>
        <w:t>m</w:t>
      </w:r>
      <w:r>
        <w:rPr>
          <w:rFonts w:ascii="Times New Roman" w:eastAsia="Times New Roman" w:hAnsi="Times New Roman" w:cs="Times New Roman"/>
          <w:sz w:val="24"/>
          <w:szCs w:val="24"/>
        </w:rPr>
        <w:t>eters</w:t>
      </w:r>
      <w:r w:rsidR="00CE707A" w:rsidRPr="00920294">
        <w:rPr>
          <w:rFonts w:ascii="Times New Roman" w:eastAsia="Times New Roman" w:hAnsi="Times New Roman" w:cs="Times New Roman"/>
          <w:sz w:val="24"/>
          <w:szCs w:val="24"/>
        </w:rPr>
        <w:t>,</w:t>
      </w:r>
    </w:p>
    <w:p w14:paraId="35BDDA58" w14:textId="77777777" w:rsidR="00920294" w:rsidRDefault="00920294" w:rsidP="00920294">
      <w:pPr>
        <w:pStyle w:val="normal0"/>
        <w:spacing w:after="40" w:line="338" w:lineRule="auto"/>
        <w:ind w:left="1440"/>
      </w:pPr>
    </w:p>
    <w:p w14:paraId="4A834771" w14:textId="77777777" w:rsidR="00920294" w:rsidRDefault="00CE707A" w:rsidP="00920294">
      <w:pPr>
        <w:pStyle w:val="normal0"/>
        <w:numPr>
          <w:ilvl w:val="0"/>
          <w:numId w:val="6"/>
        </w:numPr>
        <w:spacing w:after="40" w:line="338" w:lineRule="auto"/>
      </w:pPr>
      <w:r w:rsidRPr="00920294">
        <w:rPr>
          <w:rFonts w:ascii="Times New Roman" w:eastAsia="Times New Roman" w:hAnsi="Times New Roman" w:cs="Times New Roman"/>
          <w:sz w:val="24"/>
          <w:szCs w:val="24"/>
          <w:u w:val="single"/>
        </w:rPr>
        <w:t>Further Invites</w:t>
      </w:r>
      <w:r w:rsidRPr="00920294">
        <w:rPr>
          <w:rFonts w:ascii="Times New Roman" w:eastAsia="Times New Roman" w:hAnsi="Times New Roman" w:cs="Times New Roman"/>
          <w:sz w:val="24"/>
          <w:szCs w:val="24"/>
        </w:rPr>
        <w:t xml:space="preserve"> the establishment of an UN Taskforce within the FAO to identify particular environmental risks and perform annual quality control and quality assurance assessments on areas such as farmlands or laboratories producing GM crops by</w:t>
      </w:r>
      <w:r w:rsidR="00920294">
        <w:rPr>
          <w:rFonts w:ascii="Times New Roman" w:eastAsia="Times New Roman" w:hAnsi="Times New Roman" w:cs="Times New Roman"/>
          <w:sz w:val="24"/>
          <w:szCs w:val="24"/>
        </w:rPr>
        <w:t>:</w:t>
      </w:r>
    </w:p>
    <w:p w14:paraId="44FBE105" w14:textId="3EF41E48" w:rsidR="00920294" w:rsidRPr="00920294" w:rsidRDefault="00920294" w:rsidP="00920294">
      <w:pPr>
        <w:pStyle w:val="normal0"/>
        <w:numPr>
          <w:ilvl w:val="1"/>
          <w:numId w:val="6"/>
        </w:numPr>
        <w:spacing w:after="40" w:line="338" w:lineRule="auto"/>
      </w:pPr>
      <w:r>
        <w:rPr>
          <w:rFonts w:ascii="Times New Roman" w:eastAsia="Times New Roman" w:hAnsi="Times New Roman" w:cs="Times New Roman"/>
          <w:sz w:val="24"/>
          <w:szCs w:val="24"/>
        </w:rPr>
        <w:t>p</w:t>
      </w:r>
      <w:r w:rsidR="00CE707A" w:rsidRPr="00920294">
        <w:rPr>
          <w:rFonts w:ascii="Times New Roman" w:eastAsia="Times New Roman" w:hAnsi="Times New Roman" w:cs="Times New Roman"/>
          <w:sz w:val="24"/>
          <w:szCs w:val="24"/>
        </w:rPr>
        <w:t>roducing yearly reports from each country producing GM products of the assessment of post-market environmental monitoring that identify potential risks or uncertainties that can be mitigated through cultivation using sources such as</w:t>
      </w:r>
      <w:r>
        <w:rPr>
          <w:rFonts w:ascii="Times New Roman" w:eastAsia="Times New Roman" w:hAnsi="Times New Roman" w:cs="Times New Roman"/>
          <w:sz w:val="24"/>
          <w:szCs w:val="24"/>
        </w:rPr>
        <w:t>:</w:t>
      </w:r>
    </w:p>
    <w:p w14:paraId="31BE3610" w14:textId="106B72E5" w:rsidR="00920294" w:rsidRPr="00920294" w:rsidRDefault="00920294" w:rsidP="00920294">
      <w:pPr>
        <w:pStyle w:val="normal0"/>
        <w:numPr>
          <w:ilvl w:val="2"/>
          <w:numId w:val="6"/>
        </w:numPr>
        <w:spacing w:after="40" w:line="338" w:lineRule="auto"/>
      </w:pPr>
      <w:r>
        <w:rPr>
          <w:rFonts w:ascii="Times New Roman" w:eastAsia="Times New Roman" w:hAnsi="Times New Roman" w:cs="Times New Roman"/>
          <w:sz w:val="24"/>
          <w:szCs w:val="24"/>
        </w:rPr>
        <w:t>biodiversity monitoring n</w:t>
      </w:r>
      <w:r w:rsidR="00CE707A" w:rsidRPr="00920294">
        <w:rPr>
          <w:rFonts w:ascii="Times New Roman" w:eastAsia="Times New Roman" w:hAnsi="Times New Roman" w:cs="Times New Roman"/>
          <w:sz w:val="24"/>
          <w:szCs w:val="24"/>
        </w:rPr>
        <w:t>etworks</w:t>
      </w:r>
      <w:r>
        <w:rPr>
          <w:rFonts w:ascii="Times New Roman" w:eastAsia="Times New Roman" w:hAnsi="Times New Roman" w:cs="Times New Roman"/>
          <w:sz w:val="24"/>
          <w:szCs w:val="24"/>
        </w:rPr>
        <w:t>,</w:t>
      </w:r>
    </w:p>
    <w:p w14:paraId="63EB5EDB" w14:textId="363A770A" w:rsidR="00920294" w:rsidRDefault="00920294" w:rsidP="00920294">
      <w:pPr>
        <w:pStyle w:val="normal0"/>
        <w:numPr>
          <w:ilvl w:val="2"/>
          <w:numId w:val="6"/>
        </w:numPr>
        <w:spacing w:after="40" w:line="338" w:lineRule="auto"/>
      </w:pPr>
      <w:r>
        <w:rPr>
          <w:rFonts w:ascii="Times New Roman" w:eastAsia="Times New Roman" w:hAnsi="Times New Roman" w:cs="Times New Roman"/>
          <w:sz w:val="24"/>
          <w:szCs w:val="24"/>
        </w:rPr>
        <w:t>farming q</w:t>
      </w:r>
      <w:r w:rsidR="00CE707A" w:rsidRPr="00920294">
        <w:rPr>
          <w:rFonts w:ascii="Times New Roman" w:eastAsia="Times New Roman" w:hAnsi="Times New Roman" w:cs="Times New Roman"/>
          <w:sz w:val="24"/>
          <w:szCs w:val="24"/>
        </w:rPr>
        <w:t>uestionnaires</w:t>
      </w:r>
      <w:r>
        <w:rPr>
          <w:rFonts w:ascii="Times New Roman" w:eastAsia="Times New Roman" w:hAnsi="Times New Roman" w:cs="Times New Roman"/>
          <w:sz w:val="24"/>
          <w:szCs w:val="24"/>
        </w:rPr>
        <w:t>,</w:t>
      </w:r>
    </w:p>
    <w:p w14:paraId="4D406BD1" w14:textId="165682C1" w:rsidR="0046487C" w:rsidRDefault="00920294" w:rsidP="00920294">
      <w:pPr>
        <w:pStyle w:val="normal0"/>
        <w:numPr>
          <w:ilvl w:val="1"/>
          <w:numId w:val="6"/>
        </w:numPr>
        <w:spacing w:after="40" w:line="338" w:lineRule="auto"/>
      </w:pPr>
      <w:r>
        <w:rPr>
          <w:rFonts w:ascii="Times New Roman" w:eastAsia="Times New Roman" w:hAnsi="Times New Roman" w:cs="Times New Roman"/>
          <w:sz w:val="24"/>
          <w:szCs w:val="24"/>
        </w:rPr>
        <w:t>c</w:t>
      </w:r>
      <w:r w:rsidR="00CE707A" w:rsidRPr="00920294">
        <w:rPr>
          <w:rFonts w:ascii="Times New Roman" w:eastAsia="Times New Roman" w:hAnsi="Times New Roman" w:cs="Times New Roman"/>
          <w:sz w:val="24"/>
          <w:szCs w:val="24"/>
        </w:rPr>
        <w:t>reate a reporting center at member state level to ensure all information is attainable</w:t>
      </w:r>
      <w:r>
        <w:rPr>
          <w:rFonts w:ascii="Times New Roman" w:eastAsia="Times New Roman" w:hAnsi="Times New Roman" w:cs="Times New Roman"/>
          <w:sz w:val="24"/>
          <w:szCs w:val="24"/>
        </w:rPr>
        <w:t>;</w:t>
      </w:r>
    </w:p>
    <w:p w14:paraId="0C26DAC1" w14:textId="77777777" w:rsidR="00920294" w:rsidRDefault="00920294">
      <w:pPr>
        <w:pStyle w:val="normal0"/>
        <w:spacing w:after="40" w:line="338" w:lineRule="auto"/>
      </w:pPr>
    </w:p>
    <w:p w14:paraId="7F0E0FAD" w14:textId="77777777" w:rsidR="00920294" w:rsidRDefault="00CE707A" w:rsidP="00920294">
      <w:pPr>
        <w:pStyle w:val="normal0"/>
        <w:numPr>
          <w:ilvl w:val="0"/>
          <w:numId w:val="6"/>
        </w:numPr>
        <w:spacing w:after="40" w:line="338" w:lineRule="auto"/>
      </w:pPr>
      <w:r>
        <w:rPr>
          <w:rFonts w:ascii="Times New Roman" w:eastAsia="Times New Roman" w:hAnsi="Times New Roman" w:cs="Times New Roman"/>
          <w:sz w:val="24"/>
          <w:szCs w:val="24"/>
          <w:u w:val="single"/>
        </w:rPr>
        <w:t>Supports</w:t>
      </w:r>
      <w:r>
        <w:rPr>
          <w:rFonts w:ascii="Times New Roman" w:eastAsia="Times New Roman" w:hAnsi="Times New Roman" w:cs="Times New Roman"/>
          <w:sz w:val="24"/>
          <w:szCs w:val="24"/>
        </w:rPr>
        <w:t xml:space="preserve"> the setup of international legislation dealing specifically with imposing penalties for those who are found to have violated the terms of the production of GM products and implementing compensation to farmers who have had their land contaminated by GMOs through</w:t>
      </w:r>
      <w:r w:rsidR="00920294">
        <w:rPr>
          <w:rFonts w:ascii="Times New Roman" w:eastAsia="Times New Roman" w:hAnsi="Times New Roman" w:cs="Times New Roman"/>
          <w:sz w:val="24"/>
          <w:szCs w:val="24"/>
        </w:rPr>
        <w:t>:</w:t>
      </w:r>
    </w:p>
    <w:p w14:paraId="335A4289" w14:textId="77777777" w:rsidR="000A761E" w:rsidRPr="000A761E" w:rsidRDefault="00920294" w:rsidP="000A761E">
      <w:pPr>
        <w:pStyle w:val="normal0"/>
        <w:numPr>
          <w:ilvl w:val="1"/>
          <w:numId w:val="6"/>
        </w:numPr>
        <w:spacing w:after="40" w:line="338" w:lineRule="auto"/>
      </w:pPr>
      <w:r>
        <w:rPr>
          <w:rFonts w:ascii="Times New Roman" w:eastAsia="Times New Roman" w:hAnsi="Times New Roman" w:cs="Times New Roman"/>
          <w:sz w:val="24"/>
          <w:szCs w:val="24"/>
        </w:rPr>
        <w:t>i</w:t>
      </w:r>
      <w:r w:rsidR="00CE707A" w:rsidRPr="00920294">
        <w:rPr>
          <w:rFonts w:ascii="Times New Roman" w:eastAsia="Times New Roman" w:hAnsi="Times New Roman" w:cs="Times New Roman"/>
          <w:sz w:val="24"/>
          <w:szCs w:val="24"/>
        </w:rPr>
        <w:t>nstigating retribution for violators</w:t>
      </w:r>
      <w:r>
        <w:rPr>
          <w:rFonts w:ascii="Times New Roman" w:eastAsia="Times New Roman" w:hAnsi="Times New Roman" w:cs="Times New Roman"/>
          <w:sz w:val="24"/>
          <w:szCs w:val="24"/>
        </w:rPr>
        <w:t>, by means</w:t>
      </w:r>
      <w:r w:rsidR="00CE707A" w:rsidRPr="00920294">
        <w:rPr>
          <w:rFonts w:ascii="Times New Roman" w:eastAsia="Times New Roman" w:hAnsi="Times New Roman" w:cs="Times New Roman"/>
          <w:sz w:val="24"/>
          <w:szCs w:val="24"/>
        </w:rPr>
        <w:t xml:space="preserve"> such as</w:t>
      </w:r>
      <w:r>
        <w:rPr>
          <w:rFonts w:ascii="Times New Roman" w:eastAsia="Times New Roman" w:hAnsi="Times New Roman" w:cs="Times New Roman"/>
          <w:sz w:val="24"/>
          <w:szCs w:val="24"/>
        </w:rPr>
        <w:t>,</w:t>
      </w:r>
      <w:r w:rsidR="00CE707A" w:rsidRPr="00920294">
        <w:rPr>
          <w:rFonts w:ascii="Times New Roman" w:eastAsia="Times New Roman" w:hAnsi="Times New Roman" w:cs="Times New Roman"/>
          <w:sz w:val="24"/>
          <w:szCs w:val="24"/>
        </w:rPr>
        <w:t xml:space="preserve"> but not limited to</w:t>
      </w:r>
      <w:r>
        <w:rPr>
          <w:rFonts w:ascii="Times New Roman" w:eastAsia="Times New Roman" w:hAnsi="Times New Roman" w:cs="Times New Roman"/>
          <w:sz w:val="24"/>
          <w:szCs w:val="24"/>
        </w:rPr>
        <w:t>:</w:t>
      </w:r>
    </w:p>
    <w:p w14:paraId="1BFA9017" w14:textId="77777777" w:rsidR="000A761E" w:rsidRPr="000A761E" w:rsidRDefault="00920294" w:rsidP="000A761E">
      <w:pPr>
        <w:pStyle w:val="normal0"/>
        <w:numPr>
          <w:ilvl w:val="2"/>
          <w:numId w:val="6"/>
        </w:numPr>
        <w:spacing w:after="40" w:line="338" w:lineRule="auto"/>
      </w:pPr>
      <w:r w:rsidRPr="000A761E">
        <w:rPr>
          <w:rFonts w:ascii="Times New Roman" w:eastAsia="Times New Roman" w:hAnsi="Times New Roman" w:cs="Times New Roman"/>
          <w:sz w:val="24"/>
          <w:szCs w:val="24"/>
        </w:rPr>
        <w:t>f</w:t>
      </w:r>
      <w:r w:rsidR="00CE707A" w:rsidRPr="000A761E">
        <w:rPr>
          <w:rFonts w:ascii="Times New Roman" w:eastAsia="Times New Roman" w:hAnsi="Times New Roman" w:cs="Times New Roman"/>
          <w:sz w:val="24"/>
          <w:szCs w:val="24"/>
        </w:rPr>
        <w:t>ining the company</w:t>
      </w:r>
      <w:r w:rsidR="000A761E">
        <w:rPr>
          <w:rFonts w:ascii="Times New Roman" w:eastAsia="Times New Roman" w:hAnsi="Times New Roman" w:cs="Times New Roman"/>
          <w:sz w:val="24"/>
          <w:szCs w:val="24"/>
        </w:rPr>
        <w:t>,</w:t>
      </w:r>
    </w:p>
    <w:p w14:paraId="7638D26B" w14:textId="76767ED2" w:rsidR="000A761E" w:rsidRDefault="00920294" w:rsidP="000A761E">
      <w:pPr>
        <w:pStyle w:val="normal0"/>
        <w:numPr>
          <w:ilvl w:val="2"/>
          <w:numId w:val="6"/>
        </w:numPr>
        <w:spacing w:after="40" w:line="338" w:lineRule="auto"/>
      </w:pPr>
      <w:r w:rsidRPr="000A761E">
        <w:rPr>
          <w:rFonts w:ascii="Times New Roman" w:eastAsia="Times New Roman" w:hAnsi="Times New Roman" w:cs="Times New Roman"/>
          <w:sz w:val="24"/>
          <w:szCs w:val="24"/>
        </w:rPr>
        <w:t>s</w:t>
      </w:r>
      <w:r w:rsidR="00CE707A" w:rsidRPr="000A761E">
        <w:rPr>
          <w:rFonts w:ascii="Times New Roman" w:eastAsia="Times New Roman" w:hAnsi="Times New Roman" w:cs="Times New Roman"/>
          <w:sz w:val="24"/>
          <w:szCs w:val="24"/>
        </w:rPr>
        <w:t>uspending companies trading</w:t>
      </w:r>
      <w:r w:rsidR="000A761E" w:rsidRPr="000A761E">
        <w:rPr>
          <w:rFonts w:ascii="Times New Roman" w:eastAsia="Times New Roman" w:hAnsi="Times New Roman" w:cs="Times New Roman"/>
          <w:sz w:val="24"/>
          <w:szCs w:val="24"/>
        </w:rPr>
        <w:t>,</w:t>
      </w:r>
    </w:p>
    <w:p w14:paraId="2B5C7EFD" w14:textId="1584FCA8" w:rsidR="0046487C" w:rsidRPr="000A761E" w:rsidRDefault="000A761E" w:rsidP="000A761E">
      <w:pPr>
        <w:pStyle w:val="normal0"/>
        <w:numPr>
          <w:ilvl w:val="1"/>
          <w:numId w:val="6"/>
        </w:numPr>
        <w:spacing w:after="40" w:line="338" w:lineRule="auto"/>
      </w:pPr>
      <w:r>
        <w:rPr>
          <w:rFonts w:ascii="Times New Roman" w:eastAsia="Times New Roman" w:hAnsi="Times New Roman" w:cs="Times New Roman"/>
          <w:sz w:val="24"/>
          <w:szCs w:val="24"/>
        </w:rPr>
        <w:lastRenderedPageBreak/>
        <w:t>e</w:t>
      </w:r>
      <w:r w:rsidR="00CE707A" w:rsidRPr="000A761E">
        <w:rPr>
          <w:rFonts w:ascii="Times New Roman" w:eastAsia="Times New Roman" w:hAnsi="Times New Roman" w:cs="Times New Roman"/>
          <w:sz w:val="24"/>
          <w:szCs w:val="24"/>
        </w:rPr>
        <w:t>stablishing monetary compensations for landowners of cross contaminated land</w:t>
      </w:r>
      <w:r>
        <w:rPr>
          <w:rFonts w:ascii="Times New Roman" w:eastAsia="Times New Roman" w:hAnsi="Times New Roman" w:cs="Times New Roman"/>
          <w:sz w:val="24"/>
          <w:szCs w:val="24"/>
        </w:rPr>
        <w:t>;</w:t>
      </w:r>
    </w:p>
    <w:p w14:paraId="16806BA2" w14:textId="77777777" w:rsidR="0046487C" w:rsidRDefault="00CE707A">
      <w:pPr>
        <w:pStyle w:val="normal0"/>
      </w:pPr>
      <w:r>
        <w:rPr>
          <w:rFonts w:ascii="Times New Roman" w:eastAsia="Times New Roman" w:hAnsi="Times New Roman" w:cs="Times New Roman"/>
          <w:sz w:val="24"/>
          <w:szCs w:val="24"/>
        </w:rPr>
        <w:t xml:space="preserve"> </w:t>
      </w:r>
    </w:p>
    <w:p w14:paraId="2F565289" w14:textId="7A041EFE" w:rsidR="000A761E" w:rsidRDefault="00CE707A" w:rsidP="000A761E">
      <w:pPr>
        <w:pStyle w:val="normal0"/>
        <w:numPr>
          <w:ilvl w:val="0"/>
          <w:numId w:val="6"/>
        </w:numPr>
      </w:pPr>
      <w:r>
        <w:rPr>
          <w:rFonts w:ascii="Times New Roman" w:eastAsia="Times New Roman" w:hAnsi="Times New Roman" w:cs="Times New Roman"/>
          <w:sz w:val="24"/>
          <w:szCs w:val="24"/>
          <w:u w:val="single"/>
        </w:rPr>
        <w:t>Recommends</w:t>
      </w:r>
      <w:r w:rsidR="000A761E">
        <w:rPr>
          <w:rFonts w:ascii="Times New Roman" w:eastAsia="Times New Roman" w:hAnsi="Times New Roman" w:cs="Times New Roman"/>
          <w:sz w:val="24"/>
          <w:szCs w:val="24"/>
        </w:rPr>
        <w:t xml:space="preserve"> further research on e</w:t>
      </w:r>
      <w:r>
        <w:rPr>
          <w:rFonts w:ascii="Times New Roman" w:eastAsia="Times New Roman" w:hAnsi="Times New Roman" w:cs="Times New Roman"/>
          <w:sz w:val="24"/>
          <w:szCs w:val="24"/>
        </w:rPr>
        <w:t>nvironmental risk assessment</w:t>
      </w:r>
      <w:r w:rsidR="000A761E">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to stop events happening such as but not limited to:</w:t>
      </w:r>
    </w:p>
    <w:p w14:paraId="316393E7" w14:textId="77777777" w:rsidR="000A761E" w:rsidRDefault="000A761E" w:rsidP="000A761E">
      <w:pPr>
        <w:pStyle w:val="normal0"/>
        <w:numPr>
          <w:ilvl w:val="1"/>
          <w:numId w:val="6"/>
        </w:numPr>
      </w:pPr>
      <w:r>
        <w:rPr>
          <w:rFonts w:ascii="Times New Roman" w:eastAsia="Times New Roman" w:hAnsi="Times New Roman" w:cs="Times New Roman"/>
          <w:sz w:val="24"/>
          <w:szCs w:val="24"/>
        </w:rPr>
        <w:t>t</w:t>
      </w:r>
      <w:r w:rsidR="00CE707A">
        <w:rPr>
          <w:rFonts w:ascii="Times New Roman" w:eastAsia="Times New Roman" w:hAnsi="Times New Roman" w:cs="Times New Roman"/>
          <w:sz w:val="24"/>
          <w:szCs w:val="24"/>
        </w:rPr>
        <w:t>he decrease in (agricultural) biodiversity  at Genetically Modified Food farmlands,</w:t>
      </w:r>
    </w:p>
    <w:p w14:paraId="28C03E5C" w14:textId="77777777" w:rsidR="00276365" w:rsidRDefault="000A761E" w:rsidP="00276365">
      <w:pPr>
        <w:pStyle w:val="normal0"/>
        <w:numPr>
          <w:ilvl w:val="1"/>
          <w:numId w:val="6"/>
        </w:numPr>
      </w:pPr>
      <w:r>
        <w:t>t</w:t>
      </w:r>
      <w:r w:rsidR="00CE707A" w:rsidRPr="000A761E">
        <w:rPr>
          <w:rFonts w:ascii="Times New Roman" w:eastAsia="Times New Roman" w:hAnsi="Times New Roman" w:cs="Times New Roman"/>
          <w:sz w:val="24"/>
          <w:szCs w:val="24"/>
        </w:rPr>
        <w:t>he chance of Genetically Modified Genes to escape into wild populations</w:t>
      </w:r>
      <w:r>
        <w:rPr>
          <w:rFonts w:ascii="Times New Roman" w:eastAsia="Times New Roman" w:hAnsi="Times New Roman" w:cs="Times New Roman"/>
          <w:sz w:val="24"/>
          <w:szCs w:val="24"/>
        </w:rPr>
        <w:t>;</w:t>
      </w:r>
    </w:p>
    <w:p w14:paraId="1876BDE8" w14:textId="73EF6545" w:rsidR="0046487C" w:rsidRDefault="00CE707A" w:rsidP="000A761E">
      <w:pPr>
        <w:pStyle w:val="normal0"/>
        <w:numPr>
          <w:ilvl w:val="0"/>
          <w:numId w:val="6"/>
        </w:numPr>
      </w:pPr>
      <w:r w:rsidRPr="000A761E">
        <w:rPr>
          <w:rFonts w:ascii="Times New Roman" w:eastAsia="Times New Roman" w:hAnsi="Times New Roman" w:cs="Times New Roman"/>
          <w:sz w:val="24"/>
          <w:szCs w:val="24"/>
          <w:u w:val="single"/>
        </w:rPr>
        <w:t xml:space="preserve">Encourages </w:t>
      </w:r>
      <w:r w:rsidR="000A761E">
        <w:rPr>
          <w:rFonts w:ascii="Times New Roman" w:eastAsia="Times New Roman" w:hAnsi="Times New Roman" w:cs="Times New Roman"/>
          <w:sz w:val="24"/>
          <w:szCs w:val="24"/>
        </w:rPr>
        <w:t>member states to remain</w:t>
      </w:r>
      <w:r w:rsidRPr="000A761E">
        <w:rPr>
          <w:rFonts w:ascii="Times New Roman" w:eastAsia="Times New Roman" w:hAnsi="Times New Roman" w:cs="Times New Roman"/>
          <w:sz w:val="24"/>
          <w:szCs w:val="24"/>
        </w:rPr>
        <w:t xml:space="preserve"> actively seized on the matter.</w:t>
      </w:r>
    </w:p>
    <w:p w14:paraId="1E602F12" w14:textId="77777777" w:rsidR="0046487C" w:rsidRDefault="0046487C">
      <w:pPr>
        <w:pStyle w:val="normal0"/>
      </w:pPr>
    </w:p>
    <w:sectPr w:rsidR="0046487C">
      <w:pgSz w:w="11909" w:h="16834"/>
      <w:pgMar w:top="1440" w:right="1440" w:bottom="1440" w:left="1440"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63570"/>
    <w:multiLevelType w:val="hybridMultilevel"/>
    <w:tmpl w:val="9C62FB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DB6998"/>
    <w:multiLevelType w:val="multilevel"/>
    <w:tmpl w:val="5D947F0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413A0408"/>
    <w:multiLevelType w:val="multilevel"/>
    <w:tmpl w:val="99AA90F2"/>
    <w:lvl w:ilvl="0">
      <w:start w:val="1"/>
      <w:numFmt w:val="lowerLetter"/>
      <w:lvlText w:val="%1."/>
      <w:lvlJc w:val="left"/>
      <w:pPr>
        <w:ind w:left="1440" w:firstLine="1080"/>
      </w:pPr>
      <w:rPr>
        <w:u w:val="none"/>
      </w:rPr>
    </w:lvl>
    <w:lvl w:ilvl="1">
      <w:start w:val="1"/>
      <w:numFmt w:val="lowerRoman"/>
      <w:lvlText w:val="%2."/>
      <w:lvlJc w:val="left"/>
      <w:pPr>
        <w:ind w:left="2160" w:firstLine="1800"/>
      </w:pPr>
      <w:rPr>
        <w:u w:val="none"/>
      </w:rPr>
    </w:lvl>
    <w:lvl w:ilvl="2">
      <w:start w:val="1"/>
      <w:numFmt w:val="decimal"/>
      <w:lvlText w:val="%3."/>
      <w:lvlJc w:val="right"/>
      <w:pPr>
        <w:ind w:left="2880" w:firstLine="2520"/>
      </w:pPr>
      <w:rPr>
        <w:u w:val="none"/>
      </w:rPr>
    </w:lvl>
    <w:lvl w:ilvl="3">
      <w:start w:val="1"/>
      <w:numFmt w:val="lowerLetter"/>
      <w:lvlText w:val="%4."/>
      <w:lvlJc w:val="left"/>
      <w:pPr>
        <w:ind w:left="3600" w:firstLine="3240"/>
      </w:pPr>
      <w:rPr>
        <w:u w:val="none"/>
      </w:rPr>
    </w:lvl>
    <w:lvl w:ilvl="4">
      <w:start w:val="1"/>
      <w:numFmt w:val="lowerRoman"/>
      <w:lvlText w:val="%5."/>
      <w:lvlJc w:val="left"/>
      <w:pPr>
        <w:ind w:left="4320" w:firstLine="3960"/>
      </w:pPr>
      <w:rPr>
        <w:u w:val="none"/>
      </w:rPr>
    </w:lvl>
    <w:lvl w:ilvl="5">
      <w:start w:val="1"/>
      <w:numFmt w:val="decimal"/>
      <w:lvlText w:val="%6."/>
      <w:lvlJc w:val="right"/>
      <w:pPr>
        <w:ind w:left="5040" w:firstLine="4680"/>
      </w:pPr>
      <w:rPr>
        <w:u w:val="none"/>
      </w:rPr>
    </w:lvl>
    <w:lvl w:ilvl="6">
      <w:start w:val="1"/>
      <w:numFmt w:val="lowerLetter"/>
      <w:lvlText w:val="%7."/>
      <w:lvlJc w:val="left"/>
      <w:pPr>
        <w:ind w:left="5760" w:firstLine="5400"/>
      </w:pPr>
      <w:rPr>
        <w:u w:val="none"/>
      </w:rPr>
    </w:lvl>
    <w:lvl w:ilvl="7">
      <w:start w:val="1"/>
      <w:numFmt w:val="lowerRoman"/>
      <w:lvlText w:val="%8."/>
      <w:lvlJc w:val="left"/>
      <w:pPr>
        <w:ind w:left="6480" w:firstLine="6120"/>
      </w:pPr>
      <w:rPr>
        <w:u w:val="none"/>
      </w:rPr>
    </w:lvl>
    <w:lvl w:ilvl="8">
      <w:start w:val="1"/>
      <w:numFmt w:val="decimal"/>
      <w:lvlText w:val="%9."/>
      <w:lvlJc w:val="right"/>
      <w:pPr>
        <w:ind w:left="7200" w:firstLine="6840"/>
      </w:pPr>
      <w:rPr>
        <w:u w:val="none"/>
      </w:rPr>
    </w:lvl>
  </w:abstractNum>
  <w:abstractNum w:abstractNumId="3">
    <w:nsid w:val="49A20555"/>
    <w:multiLevelType w:val="hybridMultilevel"/>
    <w:tmpl w:val="68445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197E5C"/>
    <w:multiLevelType w:val="hybridMultilevel"/>
    <w:tmpl w:val="4D90F0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FB90C4E"/>
    <w:multiLevelType w:val="hybridMultilevel"/>
    <w:tmpl w:val="6004D2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9476DD"/>
    <w:multiLevelType w:val="hybridMultilevel"/>
    <w:tmpl w:val="A6C69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465531E"/>
    <w:multiLevelType w:val="hybridMultilevel"/>
    <w:tmpl w:val="EAF2F8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F817164"/>
    <w:multiLevelType w:val="multilevel"/>
    <w:tmpl w:val="C280637C"/>
    <w:lvl w:ilvl="0">
      <w:start w:val="1"/>
      <w:numFmt w:val="lowerLetter"/>
      <w:lvlText w:val="%1."/>
      <w:lvlJc w:val="left"/>
      <w:pPr>
        <w:ind w:left="1440" w:firstLine="1080"/>
      </w:pPr>
      <w:rPr>
        <w:u w:val="none"/>
      </w:rPr>
    </w:lvl>
    <w:lvl w:ilvl="1">
      <w:start w:val="1"/>
      <w:numFmt w:val="lowerRoman"/>
      <w:lvlText w:val="%2."/>
      <w:lvlJc w:val="left"/>
      <w:pPr>
        <w:ind w:left="2160" w:firstLine="1800"/>
      </w:pPr>
      <w:rPr>
        <w:u w:val="none"/>
      </w:rPr>
    </w:lvl>
    <w:lvl w:ilvl="2">
      <w:start w:val="1"/>
      <w:numFmt w:val="decimal"/>
      <w:lvlText w:val="%3."/>
      <w:lvlJc w:val="right"/>
      <w:pPr>
        <w:ind w:left="2880" w:firstLine="2520"/>
      </w:pPr>
      <w:rPr>
        <w:u w:val="none"/>
      </w:rPr>
    </w:lvl>
    <w:lvl w:ilvl="3">
      <w:start w:val="1"/>
      <w:numFmt w:val="lowerLetter"/>
      <w:lvlText w:val="%4."/>
      <w:lvlJc w:val="left"/>
      <w:pPr>
        <w:ind w:left="3600" w:firstLine="3240"/>
      </w:pPr>
      <w:rPr>
        <w:u w:val="none"/>
      </w:rPr>
    </w:lvl>
    <w:lvl w:ilvl="4">
      <w:start w:val="1"/>
      <w:numFmt w:val="lowerRoman"/>
      <w:lvlText w:val="%5."/>
      <w:lvlJc w:val="left"/>
      <w:pPr>
        <w:ind w:left="4320" w:firstLine="3960"/>
      </w:pPr>
      <w:rPr>
        <w:u w:val="none"/>
      </w:rPr>
    </w:lvl>
    <w:lvl w:ilvl="5">
      <w:start w:val="1"/>
      <w:numFmt w:val="decimal"/>
      <w:lvlText w:val="%6."/>
      <w:lvlJc w:val="right"/>
      <w:pPr>
        <w:ind w:left="5040" w:firstLine="4680"/>
      </w:pPr>
      <w:rPr>
        <w:u w:val="none"/>
      </w:rPr>
    </w:lvl>
    <w:lvl w:ilvl="6">
      <w:start w:val="1"/>
      <w:numFmt w:val="lowerLetter"/>
      <w:lvlText w:val="%7."/>
      <w:lvlJc w:val="left"/>
      <w:pPr>
        <w:ind w:left="5760" w:firstLine="5400"/>
      </w:pPr>
      <w:rPr>
        <w:u w:val="none"/>
      </w:rPr>
    </w:lvl>
    <w:lvl w:ilvl="7">
      <w:start w:val="1"/>
      <w:numFmt w:val="lowerRoman"/>
      <w:lvlText w:val="%8."/>
      <w:lvlJc w:val="left"/>
      <w:pPr>
        <w:ind w:left="6480" w:firstLine="6120"/>
      </w:pPr>
      <w:rPr>
        <w:u w:val="none"/>
      </w:rPr>
    </w:lvl>
    <w:lvl w:ilvl="8">
      <w:start w:val="1"/>
      <w:numFmt w:val="decimal"/>
      <w:lvlText w:val="%9."/>
      <w:lvlJc w:val="right"/>
      <w:pPr>
        <w:ind w:left="7200" w:firstLine="6840"/>
      </w:pPr>
      <w:rPr>
        <w:u w:val="none"/>
      </w:rPr>
    </w:lvl>
  </w:abstractNum>
  <w:abstractNum w:abstractNumId="9">
    <w:nsid w:val="7B7E6DCB"/>
    <w:multiLevelType w:val="multilevel"/>
    <w:tmpl w:val="95041D40"/>
    <w:lvl w:ilvl="0">
      <w:start w:val="1"/>
      <w:numFmt w:val="lowerLetter"/>
      <w:lvlText w:val="%1."/>
      <w:lvlJc w:val="left"/>
      <w:pPr>
        <w:ind w:left="1080" w:firstLine="360"/>
      </w:pPr>
      <w:rPr>
        <w:u w:val="none"/>
      </w:rPr>
    </w:lvl>
    <w:lvl w:ilvl="1">
      <w:start w:val="1"/>
      <w:numFmt w:val="lowerRoman"/>
      <w:lvlText w:val="%2."/>
      <w:lvlJc w:val="left"/>
      <w:pPr>
        <w:ind w:left="1800" w:firstLine="1080"/>
      </w:pPr>
      <w:rPr>
        <w:u w:val="none"/>
      </w:rPr>
    </w:lvl>
    <w:lvl w:ilvl="2">
      <w:start w:val="1"/>
      <w:numFmt w:val="decimal"/>
      <w:lvlText w:val="%3."/>
      <w:lvlJc w:val="right"/>
      <w:pPr>
        <w:ind w:left="2520" w:firstLine="1800"/>
      </w:pPr>
      <w:rPr>
        <w:u w:val="none"/>
      </w:rPr>
    </w:lvl>
    <w:lvl w:ilvl="3">
      <w:start w:val="1"/>
      <w:numFmt w:val="lowerLetter"/>
      <w:lvlText w:val="%4."/>
      <w:lvlJc w:val="left"/>
      <w:pPr>
        <w:ind w:left="3240" w:firstLine="2520"/>
      </w:pPr>
      <w:rPr>
        <w:u w:val="none"/>
      </w:rPr>
    </w:lvl>
    <w:lvl w:ilvl="4">
      <w:start w:val="1"/>
      <w:numFmt w:val="lowerRoman"/>
      <w:lvlText w:val="%5."/>
      <w:lvlJc w:val="left"/>
      <w:pPr>
        <w:ind w:left="3960" w:firstLine="3240"/>
      </w:pPr>
      <w:rPr>
        <w:u w:val="none"/>
      </w:rPr>
    </w:lvl>
    <w:lvl w:ilvl="5">
      <w:start w:val="1"/>
      <w:numFmt w:val="decimal"/>
      <w:lvlText w:val="%6."/>
      <w:lvlJc w:val="right"/>
      <w:pPr>
        <w:ind w:left="4680" w:firstLine="3960"/>
      </w:pPr>
      <w:rPr>
        <w:u w:val="none"/>
      </w:rPr>
    </w:lvl>
    <w:lvl w:ilvl="6">
      <w:start w:val="1"/>
      <w:numFmt w:val="lowerLetter"/>
      <w:lvlText w:val="%7."/>
      <w:lvlJc w:val="left"/>
      <w:pPr>
        <w:ind w:left="5400" w:firstLine="4680"/>
      </w:pPr>
      <w:rPr>
        <w:u w:val="none"/>
      </w:rPr>
    </w:lvl>
    <w:lvl w:ilvl="7">
      <w:start w:val="1"/>
      <w:numFmt w:val="lowerRoman"/>
      <w:lvlText w:val="%8."/>
      <w:lvlJc w:val="left"/>
      <w:pPr>
        <w:ind w:left="6120" w:firstLine="5400"/>
      </w:pPr>
      <w:rPr>
        <w:u w:val="none"/>
      </w:rPr>
    </w:lvl>
    <w:lvl w:ilvl="8">
      <w:start w:val="1"/>
      <w:numFmt w:val="decimal"/>
      <w:lvlText w:val="%9."/>
      <w:lvlJc w:val="right"/>
      <w:pPr>
        <w:ind w:left="6840" w:firstLine="6120"/>
      </w:pPr>
      <w:rPr>
        <w:u w:val="none"/>
      </w:rPr>
    </w:lvl>
  </w:abstractNum>
  <w:abstractNum w:abstractNumId="10">
    <w:nsid w:val="7C395BF3"/>
    <w:multiLevelType w:val="multilevel"/>
    <w:tmpl w:val="6226AF80"/>
    <w:lvl w:ilvl="0">
      <w:start w:val="1"/>
      <w:numFmt w:val="lowerLetter"/>
      <w:lvlText w:val="%1."/>
      <w:lvlJc w:val="left"/>
      <w:pPr>
        <w:ind w:left="1440" w:firstLine="1080"/>
      </w:pPr>
      <w:rPr>
        <w:u w:val="none"/>
      </w:rPr>
    </w:lvl>
    <w:lvl w:ilvl="1">
      <w:start w:val="1"/>
      <w:numFmt w:val="lowerRoman"/>
      <w:lvlText w:val="%2."/>
      <w:lvlJc w:val="left"/>
      <w:pPr>
        <w:ind w:left="2160" w:firstLine="1800"/>
      </w:pPr>
      <w:rPr>
        <w:u w:val="none"/>
      </w:rPr>
    </w:lvl>
    <w:lvl w:ilvl="2">
      <w:start w:val="1"/>
      <w:numFmt w:val="decimal"/>
      <w:lvlText w:val="%3."/>
      <w:lvlJc w:val="right"/>
      <w:pPr>
        <w:ind w:left="2880" w:firstLine="2520"/>
      </w:pPr>
      <w:rPr>
        <w:u w:val="none"/>
      </w:rPr>
    </w:lvl>
    <w:lvl w:ilvl="3">
      <w:start w:val="1"/>
      <w:numFmt w:val="lowerLetter"/>
      <w:lvlText w:val="%4."/>
      <w:lvlJc w:val="left"/>
      <w:pPr>
        <w:ind w:left="3600" w:firstLine="3240"/>
      </w:pPr>
      <w:rPr>
        <w:u w:val="none"/>
      </w:rPr>
    </w:lvl>
    <w:lvl w:ilvl="4">
      <w:start w:val="1"/>
      <w:numFmt w:val="lowerRoman"/>
      <w:lvlText w:val="%5."/>
      <w:lvlJc w:val="left"/>
      <w:pPr>
        <w:ind w:left="4320" w:firstLine="3960"/>
      </w:pPr>
      <w:rPr>
        <w:u w:val="none"/>
      </w:rPr>
    </w:lvl>
    <w:lvl w:ilvl="5">
      <w:start w:val="1"/>
      <w:numFmt w:val="decimal"/>
      <w:lvlText w:val="%6."/>
      <w:lvlJc w:val="right"/>
      <w:pPr>
        <w:ind w:left="5040" w:firstLine="4680"/>
      </w:pPr>
      <w:rPr>
        <w:u w:val="none"/>
      </w:rPr>
    </w:lvl>
    <w:lvl w:ilvl="6">
      <w:start w:val="1"/>
      <w:numFmt w:val="lowerLetter"/>
      <w:lvlText w:val="%7."/>
      <w:lvlJc w:val="left"/>
      <w:pPr>
        <w:ind w:left="5760" w:firstLine="5400"/>
      </w:pPr>
      <w:rPr>
        <w:u w:val="none"/>
      </w:rPr>
    </w:lvl>
    <w:lvl w:ilvl="7">
      <w:start w:val="1"/>
      <w:numFmt w:val="lowerRoman"/>
      <w:lvlText w:val="%8."/>
      <w:lvlJc w:val="left"/>
      <w:pPr>
        <w:ind w:left="6480" w:firstLine="6120"/>
      </w:pPr>
      <w:rPr>
        <w:u w:val="none"/>
      </w:rPr>
    </w:lvl>
    <w:lvl w:ilvl="8">
      <w:start w:val="1"/>
      <w:numFmt w:val="decimal"/>
      <w:lvlText w:val="%9."/>
      <w:lvlJc w:val="right"/>
      <w:pPr>
        <w:ind w:left="7200" w:firstLine="6840"/>
      </w:pPr>
      <w:rPr>
        <w:u w:val="none"/>
      </w:rPr>
    </w:lvl>
  </w:abstractNum>
  <w:num w:numId="1">
    <w:abstractNumId w:val="1"/>
  </w:num>
  <w:num w:numId="2">
    <w:abstractNumId w:val="8"/>
  </w:num>
  <w:num w:numId="3">
    <w:abstractNumId w:val="9"/>
  </w:num>
  <w:num w:numId="4">
    <w:abstractNumId w:val="2"/>
  </w:num>
  <w:num w:numId="5">
    <w:abstractNumId w:val="10"/>
  </w:num>
  <w:num w:numId="6">
    <w:abstractNumId w:val="4"/>
  </w:num>
  <w:num w:numId="7">
    <w:abstractNumId w:val="6"/>
  </w:num>
  <w:num w:numId="8">
    <w:abstractNumId w:val="0"/>
  </w:num>
  <w:num w:numId="9">
    <w:abstractNumId w:val="5"/>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displayBackgroundShape/>
  <w:defaultTabStop w:val="720"/>
  <w:hyphenationZone w:val="425"/>
  <w:characterSpacingControl w:val="doNotCompress"/>
  <w:compat>
    <w:compatSetting w:name="compatibilityMode" w:uri="http://schemas.microsoft.com/office/word" w:val="14"/>
  </w:compat>
  <w:rsids>
    <w:rsidRoot w:val="0046487C"/>
    <w:rsid w:val="000A761E"/>
    <w:rsid w:val="0010297C"/>
    <w:rsid w:val="00276365"/>
    <w:rsid w:val="0046487C"/>
    <w:rsid w:val="006E432B"/>
    <w:rsid w:val="00920294"/>
    <w:rsid w:val="00CE4F42"/>
    <w:rsid w:val="00CE707A"/>
    <w:rsid w:val="00D54A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C48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nl-NL"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table" w:customStyle="1" w:styleId="TableNormal1">
    <w:name w:val="Table Normal1"/>
    <w:tblPr>
      <w:tblCellMar>
        <w:top w:w="0" w:type="dxa"/>
        <w:left w:w="0" w:type="dxa"/>
        <w:bottom w:w="0" w:type="dxa"/>
        <w:right w:w="0" w:type="dxa"/>
      </w:tblCellMar>
    </w:tblPr>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nl-NL"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table" w:customStyle="1" w:styleId="TableNormal1">
    <w:name w:val="Table Normal1"/>
    <w:tblPr>
      <w:tblCellMar>
        <w:top w:w="0" w:type="dxa"/>
        <w:left w:w="0" w:type="dxa"/>
        <w:bottom w:w="0" w:type="dxa"/>
        <w:right w:w="0" w:type="dxa"/>
      </w:tblCellMar>
    </w:tblPr>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957</Words>
  <Characters>5460</Characters>
  <Application>Microsoft Macintosh Word</Application>
  <DocSecurity>0</DocSecurity>
  <Lines>45</Lines>
  <Paragraphs>12</Paragraphs>
  <ScaleCrop>false</ScaleCrop>
  <Company/>
  <LinksUpToDate>false</LinksUpToDate>
  <CharactersWithSpaces>6405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MUNISH</cp:lastModifiedBy>
  <cp:revision>2</cp:revision>
  <dcterms:created xsi:type="dcterms:W3CDTF">2015-10-31T14:13:00Z</dcterms:created>
  <dcterms:modified xsi:type="dcterms:W3CDTF">2015-10-31T14:13:00Z</dcterms:modified>
</cp:coreProperties>
</file>