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334EF" w14:textId="01CE5667" w:rsidR="00EC79DC" w:rsidRDefault="00EC79DC" w:rsidP="00EC79DC">
      <w:pPr>
        <w:rPr>
          <w:rFonts w:eastAsia="Times New Roman"/>
        </w:rPr>
      </w:pPr>
      <w:r>
        <w:rPr>
          <w:rFonts w:eastAsia="Times New Roman"/>
        </w:rPr>
        <w:t>FORUM: G</w:t>
      </w:r>
      <w:r w:rsidR="002E6EEE">
        <w:rPr>
          <w:rFonts w:eastAsia="Times New Roman"/>
        </w:rPr>
        <w:t xml:space="preserve">eneral Assembly </w:t>
      </w:r>
      <w:r>
        <w:rPr>
          <w:rFonts w:eastAsia="Times New Roman"/>
        </w:rPr>
        <w:t>3</w:t>
      </w:r>
    </w:p>
    <w:p w14:paraId="3977C066" w14:textId="0CE47801" w:rsidR="00EC79DC" w:rsidRDefault="00EC79DC" w:rsidP="00EC79DC">
      <w:pPr>
        <w:rPr>
          <w:rFonts w:eastAsia="Times New Roman"/>
        </w:rPr>
      </w:pPr>
      <w:r>
        <w:rPr>
          <w:rFonts w:eastAsia="Times New Roman"/>
        </w:rPr>
        <w:t xml:space="preserve">QUESTION </w:t>
      </w:r>
      <w:proofErr w:type="gramStart"/>
      <w:r>
        <w:rPr>
          <w:rFonts w:eastAsia="Times New Roman"/>
        </w:rPr>
        <w:t>OF</w:t>
      </w:r>
      <w:proofErr w:type="gramEnd"/>
      <w:r>
        <w:rPr>
          <w:rFonts w:eastAsia="Times New Roman"/>
        </w:rPr>
        <w:t>: Freedom of r</w:t>
      </w:r>
      <w:r w:rsidR="002E6EEE">
        <w:rPr>
          <w:rFonts w:eastAsia="Times New Roman"/>
        </w:rPr>
        <w:t>eligion versus freedom of speech</w:t>
      </w:r>
    </w:p>
    <w:p w14:paraId="675372B8" w14:textId="68EFFA9C" w:rsidR="00EC79DC" w:rsidRDefault="00EC79DC" w:rsidP="00EC79DC">
      <w:pPr>
        <w:rPr>
          <w:rFonts w:eastAsia="Times New Roman"/>
        </w:rPr>
      </w:pPr>
      <w:r>
        <w:rPr>
          <w:rFonts w:eastAsia="Times New Roman"/>
        </w:rPr>
        <w:t>MAIN SUBMITTER: Uganda</w:t>
      </w:r>
    </w:p>
    <w:p w14:paraId="2832A1D9" w14:textId="77777777" w:rsidR="00EC79DC" w:rsidRDefault="00EC79DC" w:rsidP="00EC79DC">
      <w:pPr>
        <w:rPr>
          <w:rFonts w:eastAsia="Times New Roman"/>
        </w:rPr>
      </w:pPr>
    </w:p>
    <w:p w14:paraId="33DC877F" w14:textId="77777777" w:rsidR="002E6EEE" w:rsidRDefault="002E6EEE" w:rsidP="00EC79DC">
      <w:pPr>
        <w:rPr>
          <w:rFonts w:eastAsia="Times New Roman"/>
        </w:rPr>
      </w:pPr>
    </w:p>
    <w:p w14:paraId="52BB153C" w14:textId="6DDC3415" w:rsidR="00130CF3" w:rsidRDefault="002E6EEE" w:rsidP="00EC79DC">
      <w:pPr>
        <w:rPr>
          <w:rFonts w:eastAsia="Times New Roman"/>
        </w:rPr>
      </w:pPr>
      <w:r>
        <w:rPr>
          <w:rFonts w:eastAsia="Times New Roman"/>
        </w:rPr>
        <w:t xml:space="preserve">THE GENERAL ASSEMBLY, </w:t>
      </w:r>
    </w:p>
    <w:p w14:paraId="2E46D167" w14:textId="77777777" w:rsidR="002E6EEE" w:rsidRDefault="002E6EEE" w:rsidP="00EC79DC">
      <w:pPr>
        <w:rPr>
          <w:rFonts w:eastAsia="Times New Roman"/>
        </w:rPr>
      </w:pPr>
    </w:p>
    <w:p w14:paraId="539732F5" w14:textId="1E742FA9" w:rsidR="00130CF3" w:rsidRDefault="00130CF3" w:rsidP="00EC79DC">
      <w:pPr>
        <w:rPr>
          <w:rFonts w:eastAsia="Times New Roman"/>
        </w:rPr>
      </w:pPr>
      <w:r w:rsidRPr="00EC79DC">
        <w:rPr>
          <w:rFonts w:eastAsia="Times New Roman"/>
          <w:i/>
        </w:rPr>
        <w:t>Reaffirming</w:t>
      </w:r>
      <w:r w:rsidR="00F83471">
        <w:rPr>
          <w:rFonts w:eastAsia="Times New Roman"/>
        </w:rPr>
        <w:t xml:space="preserve"> the commitment made</w:t>
      </w:r>
      <w:r>
        <w:rPr>
          <w:rFonts w:eastAsia="Times New Roman"/>
        </w:rPr>
        <w:t xml:space="preserve"> to promote and encourage universal respect for and observance of all human rights and fundamental freedoms without distinction as to</w:t>
      </w:r>
      <w:r w:rsidR="00F83471">
        <w:rPr>
          <w:rFonts w:eastAsia="Times New Roman"/>
        </w:rPr>
        <w:t xml:space="preserve"> </w:t>
      </w:r>
      <w:r>
        <w:rPr>
          <w:rFonts w:eastAsia="Times New Roman"/>
        </w:rPr>
        <w:t xml:space="preserve">religion or belief, </w:t>
      </w:r>
    </w:p>
    <w:p w14:paraId="71906AF0" w14:textId="77777777" w:rsidR="00130CF3" w:rsidRDefault="00130CF3" w:rsidP="00EC79DC">
      <w:pPr>
        <w:rPr>
          <w:rFonts w:eastAsia="Times New Roman"/>
        </w:rPr>
      </w:pPr>
    </w:p>
    <w:p w14:paraId="4C63757E" w14:textId="76A1A4E0" w:rsidR="00130CF3" w:rsidRDefault="00EC79DC" w:rsidP="00EC79DC">
      <w:pPr>
        <w:rPr>
          <w:rFonts w:eastAsia="Times New Roman"/>
        </w:rPr>
      </w:pPr>
      <w:r w:rsidRPr="00EC79DC">
        <w:rPr>
          <w:rFonts w:eastAsia="Times New Roman"/>
          <w:i/>
        </w:rPr>
        <w:t>Further r</w:t>
      </w:r>
      <w:r w:rsidR="00130CF3" w:rsidRPr="00EC79DC">
        <w:rPr>
          <w:rFonts w:eastAsia="Times New Roman"/>
          <w:i/>
        </w:rPr>
        <w:t>eaffirming</w:t>
      </w:r>
      <w:r w:rsidR="00130CF3">
        <w:rPr>
          <w:rFonts w:eastAsia="Times New Roman"/>
        </w:rPr>
        <w:t xml:space="preserve"> </w:t>
      </w:r>
      <w:r w:rsidR="002E6EEE">
        <w:rPr>
          <w:rFonts w:eastAsia="Times New Roman"/>
        </w:rPr>
        <w:t>the obligation of s</w:t>
      </w:r>
      <w:r w:rsidR="00130CF3">
        <w:rPr>
          <w:rFonts w:eastAsia="Times New Roman"/>
        </w:rPr>
        <w:t xml:space="preserve">tates to prohibit discrimination on the basis of religion or belief and to implement measures to guarantee the equal and effective protection of the law, </w:t>
      </w:r>
    </w:p>
    <w:p w14:paraId="3DA5644F" w14:textId="77777777" w:rsidR="00130CF3" w:rsidRDefault="00130CF3" w:rsidP="00EC79DC">
      <w:pPr>
        <w:rPr>
          <w:rFonts w:eastAsia="Times New Roman"/>
        </w:rPr>
      </w:pPr>
    </w:p>
    <w:p w14:paraId="4F6F9E5E" w14:textId="2FFDE774" w:rsidR="00130CF3" w:rsidRDefault="00130CF3" w:rsidP="00EC79DC">
      <w:pPr>
        <w:rPr>
          <w:rFonts w:eastAsia="Times New Roman"/>
        </w:rPr>
      </w:pPr>
      <w:r w:rsidRPr="00EC79DC">
        <w:rPr>
          <w:rFonts w:eastAsia="Times New Roman"/>
          <w:i/>
        </w:rPr>
        <w:t>Re</w:t>
      </w:r>
      <w:r w:rsidR="00EC79DC" w:rsidRPr="00EC79DC">
        <w:rPr>
          <w:rFonts w:eastAsia="Times New Roman"/>
          <w:i/>
        </w:rPr>
        <w:t>calling</w:t>
      </w:r>
      <w:r>
        <w:rPr>
          <w:rFonts w:eastAsia="Times New Roman"/>
        </w:rPr>
        <w:t xml:space="preserve"> also the positive role that the exercise of the right to freedom of opinion and expression</w:t>
      </w:r>
      <w:r w:rsidR="002E6EEE">
        <w:rPr>
          <w:rFonts w:eastAsia="Times New Roman"/>
        </w:rPr>
        <w:t>,</w:t>
      </w:r>
      <w:r>
        <w:rPr>
          <w:rFonts w:eastAsia="Times New Roman"/>
        </w:rPr>
        <w:t xml:space="preserve"> and full respect for the freedom to seek, receive and impart information can play in strengthening democracy and combating religious intolerance, and also that the exercise of the right to freedom of ex</w:t>
      </w:r>
      <w:r w:rsidR="002E6EEE">
        <w:rPr>
          <w:rFonts w:eastAsia="Times New Roman"/>
        </w:rPr>
        <w:t>pression carries with it special responsibilities</w:t>
      </w:r>
      <w:r>
        <w:rPr>
          <w:rFonts w:eastAsia="Times New Roman"/>
        </w:rPr>
        <w:t>,</w:t>
      </w:r>
    </w:p>
    <w:p w14:paraId="4B9B3D44" w14:textId="77777777" w:rsidR="00130CF3" w:rsidRDefault="00130CF3" w:rsidP="00EC79DC">
      <w:pPr>
        <w:ind w:firstLine="720"/>
        <w:rPr>
          <w:rFonts w:eastAsia="Times New Roman"/>
        </w:rPr>
      </w:pPr>
    </w:p>
    <w:p w14:paraId="0D06025E" w14:textId="0CFC5D69" w:rsidR="00130CF3" w:rsidRDefault="002E6EEE" w:rsidP="00EC79DC">
      <w:pPr>
        <w:rPr>
          <w:rFonts w:eastAsia="Times New Roman"/>
        </w:rPr>
      </w:pPr>
      <w:r>
        <w:rPr>
          <w:rFonts w:eastAsia="Times New Roman"/>
          <w:i/>
        </w:rPr>
        <w:t xml:space="preserve">Condemns </w:t>
      </w:r>
      <w:r w:rsidR="00130CF3">
        <w:rPr>
          <w:rFonts w:eastAsia="Times New Roman"/>
        </w:rPr>
        <w:t xml:space="preserve">those acts that advocate religious hatred and thereby undermine the spirit of tolerance, </w:t>
      </w:r>
    </w:p>
    <w:p w14:paraId="17E40066" w14:textId="77777777" w:rsidR="00130CF3" w:rsidRDefault="00130CF3" w:rsidP="00EC79DC">
      <w:pPr>
        <w:ind w:firstLine="720"/>
        <w:rPr>
          <w:rFonts w:eastAsia="Times New Roman"/>
        </w:rPr>
      </w:pPr>
    </w:p>
    <w:p w14:paraId="20F00C6B" w14:textId="3CFFB99C" w:rsidR="00130CF3" w:rsidRDefault="00EC79DC" w:rsidP="00EC79DC">
      <w:pPr>
        <w:rPr>
          <w:rFonts w:eastAsia="Times New Roman"/>
        </w:rPr>
      </w:pPr>
      <w:r w:rsidRPr="00EC79DC">
        <w:rPr>
          <w:rFonts w:eastAsia="Times New Roman"/>
          <w:i/>
        </w:rPr>
        <w:t>Further recalling</w:t>
      </w:r>
      <w:r w:rsidR="00130CF3">
        <w:rPr>
          <w:rFonts w:eastAsia="Times New Roman"/>
        </w:rPr>
        <w:t xml:space="preserve"> that terrorism, in all its forms and manifestations, cannot and should not be associated with any religion, nationality, civilization or ethnic group,</w:t>
      </w:r>
    </w:p>
    <w:p w14:paraId="4379EC7A" w14:textId="77777777" w:rsidR="00130CF3" w:rsidRDefault="00130CF3" w:rsidP="00EC79DC">
      <w:pPr>
        <w:ind w:firstLine="720"/>
        <w:rPr>
          <w:rFonts w:eastAsia="Times New Roman"/>
        </w:rPr>
      </w:pPr>
    </w:p>
    <w:p w14:paraId="3A1C0714" w14:textId="70527D6F" w:rsidR="00130CF3" w:rsidRDefault="00EC79DC" w:rsidP="00EC79DC">
      <w:pPr>
        <w:rPr>
          <w:rFonts w:eastAsia="Times New Roman"/>
        </w:rPr>
      </w:pPr>
      <w:r>
        <w:rPr>
          <w:rFonts w:eastAsia="Times New Roman"/>
          <w:i/>
        </w:rPr>
        <w:t>Fully aware</w:t>
      </w:r>
      <w:r w:rsidR="00130CF3">
        <w:rPr>
          <w:rFonts w:eastAsia="Times New Roman"/>
        </w:rPr>
        <w:t xml:space="preserve"> that violence can never be an acceptable response to acts of intolerance on the basis of religion or belief,</w:t>
      </w:r>
    </w:p>
    <w:p w14:paraId="60485245" w14:textId="77777777" w:rsidR="00130CF3" w:rsidRDefault="00130CF3" w:rsidP="00EC79DC">
      <w:pPr>
        <w:ind w:firstLine="720"/>
        <w:rPr>
          <w:rFonts w:eastAsia="Times New Roman"/>
        </w:rPr>
      </w:pPr>
    </w:p>
    <w:p w14:paraId="51891042" w14:textId="33A51B4F" w:rsidR="00130CF3" w:rsidRDefault="00EC79DC" w:rsidP="00EC79DC">
      <w:pPr>
        <w:rPr>
          <w:rFonts w:eastAsia="Times New Roman"/>
        </w:rPr>
      </w:pPr>
      <w:r>
        <w:rPr>
          <w:rFonts w:eastAsia="Times New Roman"/>
          <w:i/>
        </w:rPr>
        <w:t>Affirming</w:t>
      </w:r>
      <w:r w:rsidR="00130CF3">
        <w:rPr>
          <w:rFonts w:eastAsia="Times New Roman"/>
        </w:rPr>
        <w:t xml:space="preserve"> further the positive role that the exercise of the right to freedom of opinion and expression and the full respect for the freedom to seek, receive and impart information can play in strengthening democracy and combating religious intolerance, </w:t>
      </w:r>
    </w:p>
    <w:p w14:paraId="5359596A" w14:textId="77777777" w:rsidR="00EC79DC" w:rsidRDefault="00EC79DC" w:rsidP="00EC79DC">
      <w:pPr>
        <w:rPr>
          <w:rFonts w:eastAsia="Times New Roman"/>
        </w:rPr>
      </w:pPr>
    </w:p>
    <w:p w14:paraId="4B0CABEB" w14:textId="27C7A141" w:rsidR="00130CF3" w:rsidRDefault="00EC79DC" w:rsidP="00EC79DC">
      <w:pPr>
        <w:rPr>
          <w:rFonts w:eastAsia="Times New Roman"/>
        </w:rPr>
      </w:pPr>
      <w:r>
        <w:rPr>
          <w:rFonts w:eastAsia="Times New Roman"/>
          <w:i/>
        </w:rPr>
        <w:t xml:space="preserve">Deeply conscious </w:t>
      </w:r>
      <w:r>
        <w:rPr>
          <w:rFonts w:eastAsia="Times New Roman"/>
        </w:rPr>
        <w:t xml:space="preserve">of </w:t>
      </w:r>
      <w:r w:rsidR="00130CF3">
        <w:rPr>
          <w:rFonts w:eastAsia="Times New Roman"/>
        </w:rPr>
        <w:t>the positive role of human rights education and training in promoting tolerance, non-discrimination and equality,</w:t>
      </w:r>
    </w:p>
    <w:p w14:paraId="7CF9F9FD" w14:textId="77777777" w:rsidR="00130CF3" w:rsidRDefault="00130CF3" w:rsidP="00EC79DC">
      <w:pPr>
        <w:ind w:firstLine="720"/>
        <w:rPr>
          <w:rFonts w:eastAsia="Times New Roman"/>
        </w:rPr>
      </w:pPr>
    </w:p>
    <w:p w14:paraId="1351E866" w14:textId="14AC8752" w:rsidR="00130CF3" w:rsidRDefault="002E6EEE" w:rsidP="00EC79DC">
      <w:pPr>
        <w:rPr>
          <w:rFonts w:eastAsia="Times New Roman"/>
        </w:rPr>
      </w:pPr>
      <w:r>
        <w:rPr>
          <w:rFonts w:eastAsia="Times New Roman"/>
          <w:i/>
        </w:rPr>
        <w:t xml:space="preserve">Further condemns </w:t>
      </w:r>
      <w:r w:rsidR="00130CF3">
        <w:rPr>
          <w:rFonts w:eastAsia="Times New Roman"/>
        </w:rPr>
        <w:t xml:space="preserve">incidents of intolerance, discrimination and violence against persons based on their religion or belief in all regions of the world, </w:t>
      </w:r>
    </w:p>
    <w:p w14:paraId="2BF43231" w14:textId="77777777" w:rsidR="00130CF3" w:rsidRDefault="00130CF3" w:rsidP="00EC79DC">
      <w:pPr>
        <w:rPr>
          <w:rFonts w:eastAsia="Times New Roman"/>
        </w:rPr>
      </w:pPr>
    </w:p>
    <w:p w14:paraId="4AA0C8A0" w14:textId="05FEDE5B" w:rsidR="00130CF3" w:rsidRDefault="00EC79DC" w:rsidP="00EC79DC">
      <w:pPr>
        <w:rPr>
          <w:rFonts w:eastAsia="Times New Roman"/>
        </w:rPr>
      </w:pPr>
      <w:r>
        <w:rPr>
          <w:rFonts w:eastAsia="Times New Roman"/>
          <w:i/>
        </w:rPr>
        <w:t xml:space="preserve">Emphasizing </w:t>
      </w:r>
      <w:r w:rsidR="00130CF3">
        <w:rPr>
          <w:rFonts w:eastAsia="Times New Roman"/>
        </w:rPr>
        <w:t>all acts of violence against persons on the basis of their religion or belief, as well as any such acts directed against their homes, businesses, properties, schools, cultural centers or places of worship,</w:t>
      </w:r>
    </w:p>
    <w:p w14:paraId="07FA6DB6" w14:textId="77777777" w:rsidR="00130CF3" w:rsidRDefault="00130CF3" w:rsidP="00EC79DC">
      <w:pPr>
        <w:rPr>
          <w:rFonts w:eastAsia="Times New Roman"/>
        </w:rPr>
      </w:pPr>
    </w:p>
    <w:p w14:paraId="2D4F88DB" w14:textId="77777777" w:rsidR="00130CF3" w:rsidRDefault="00130CF3" w:rsidP="00EC79DC">
      <w:pPr>
        <w:rPr>
          <w:rFonts w:eastAsia="Times New Roman"/>
        </w:rPr>
      </w:pPr>
      <w:r w:rsidRPr="00EC79DC">
        <w:rPr>
          <w:rFonts w:eastAsia="Times New Roman"/>
          <w:i/>
        </w:rPr>
        <w:t>Recognizing</w:t>
      </w:r>
      <w:r>
        <w:rPr>
          <w:rFonts w:eastAsia="Times New Roman"/>
        </w:rPr>
        <w:t xml:space="preserve"> the valuable contribution of people of all religions or beliefs to humanity and the contribution that dialogue among religious groups can make towards an improved awareness and understanding of the common values shared by all humankind, </w:t>
      </w:r>
    </w:p>
    <w:p w14:paraId="002F1870" w14:textId="77777777" w:rsidR="00130CF3" w:rsidRDefault="00130CF3" w:rsidP="00EC79DC">
      <w:pPr>
        <w:ind w:firstLine="720"/>
        <w:rPr>
          <w:rFonts w:eastAsia="Times New Roman"/>
        </w:rPr>
      </w:pPr>
    </w:p>
    <w:p w14:paraId="29C91E36" w14:textId="3AA514D9" w:rsidR="00130CF3" w:rsidRDefault="00EC79DC" w:rsidP="00EC79DC">
      <w:pPr>
        <w:rPr>
          <w:rFonts w:eastAsia="Times New Roman"/>
        </w:rPr>
      </w:pPr>
      <w:r>
        <w:rPr>
          <w:rFonts w:eastAsia="Times New Roman"/>
          <w:i/>
        </w:rPr>
        <w:t xml:space="preserve">Further </w:t>
      </w:r>
      <w:r w:rsidR="00130CF3" w:rsidRPr="00EC79DC">
        <w:rPr>
          <w:rFonts w:eastAsia="Times New Roman"/>
          <w:i/>
        </w:rPr>
        <w:t>Recognizing</w:t>
      </w:r>
      <w:r w:rsidR="00130CF3">
        <w:rPr>
          <w:rFonts w:eastAsia="Times New Roman"/>
        </w:rPr>
        <w:t xml:space="preserve"> also that working together to enhance the implementation of existing legal regimes that protect individuals against discrimination and hate crimes, increase interfaith and intercultural efforts and expand human rights education are an important first </w:t>
      </w:r>
      <w:r w:rsidR="00130CF3">
        <w:rPr>
          <w:rFonts w:eastAsia="Times New Roman"/>
        </w:rPr>
        <w:lastRenderedPageBreak/>
        <w:t>step in combating incidents of intolerance, discrimination and violence against individuals on the basis of religion or belief</w:t>
      </w:r>
      <w:r w:rsidR="002E6EEE">
        <w:rPr>
          <w:rFonts w:eastAsia="Times New Roman"/>
        </w:rPr>
        <w:t>,</w:t>
      </w:r>
    </w:p>
    <w:p w14:paraId="2742FC66" w14:textId="77777777" w:rsidR="00EC79DC" w:rsidRPr="00FC7256" w:rsidRDefault="00EC79DC" w:rsidP="00EC79DC">
      <w:pPr>
        <w:rPr>
          <w:rFonts w:eastAsia="Times New Roman"/>
        </w:rPr>
      </w:pPr>
    </w:p>
    <w:p w14:paraId="4FD9950B" w14:textId="5367FE7E" w:rsidR="00EC79DC" w:rsidRDefault="00EC79DC" w:rsidP="00EC79DC">
      <w:pPr>
        <w:pStyle w:val="ListParagraph"/>
        <w:numPr>
          <w:ilvl w:val="0"/>
          <w:numId w:val="6"/>
        </w:numPr>
        <w:rPr>
          <w:rFonts w:eastAsia="Times New Roman"/>
        </w:rPr>
      </w:pPr>
      <w:r w:rsidRPr="00FC7256">
        <w:rPr>
          <w:rFonts w:eastAsia="Times New Roman"/>
          <w:u w:val="single"/>
        </w:rPr>
        <w:t>Welcomes</w:t>
      </w:r>
      <w:r w:rsidRPr="00FC7256">
        <w:rPr>
          <w:rFonts w:eastAsia="Times New Roman"/>
        </w:rPr>
        <w:t xml:space="preserve"> international, regional and national initiatives aimed at promoting inter</w:t>
      </w:r>
      <w:r w:rsidR="002E6EEE">
        <w:rPr>
          <w:rFonts w:eastAsia="Times New Roman"/>
        </w:rPr>
        <w:t xml:space="preserve">faith and intercultural harmony by </w:t>
      </w:r>
      <w:r w:rsidRPr="00FC7256">
        <w:rPr>
          <w:rFonts w:eastAsia="Times New Roman"/>
        </w:rPr>
        <w:t xml:space="preserve">combating discrimination against individuals on the basis of religion or belief;  </w:t>
      </w:r>
    </w:p>
    <w:p w14:paraId="6937A57A" w14:textId="77777777" w:rsidR="00EC79DC" w:rsidRPr="00FC7256" w:rsidRDefault="00EC79DC" w:rsidP="00EC79DC">
      <w:pPr>
        <w:rPr>
          <w:rFonts w:eastAsia="Times New Roman"/>
        </w:rPr>
      </w:pPr>
    </w:p>
    <w:p w14:paraId="16D43B66" w14:textId="77777777" w:rsidR="00EC79DC" w:rsidRPr="00FC7256" w:rsidRDefault="00EC79DC" w:rsidP="00EC79DC">
      <w:pPr>
        <w:rPr>
          <w:rFonts w:eastAsia="Times New Roman"/>
        </w:rPr>
      </w:pPr>
    </w:p>
    <w:p w14:paraId="66F7781E" w14:textId="150E6664" w:rsidR="00EC79DC" w:rsidRDefault="00EC79DC" w:rsidP="00EC79DC">
      <w:pPr>
        <w:pStyle w:val="ListParagraph"/>
        <w:numPr>
          <w:ilvl w:val="0"/>
          <w:numId w:val="6"/>
        </w:numPr>
        <w:rPr>
          <w:rFonts w:eastAsia="Times New Roman"/>
        </w:rPr>
      </w:pPr>
      <w:r w:rsidRPr="00FC7256">
        <w:rPr>
          <w:rFonts w:eastAsia="Times New Roman"/>
          <w:u w:val="single"/>
        </w:rPr>
        <w:t>Recognizes</w:t>
      </w:r>
      <w:r w:rsidRPr="00FC7256">
        <w:rPr>
          <w:rFonts w:eastAsia="Times New Roman"/>
        </w:rPr>
        <w:t xml:space="preserve"> that the open, public</w:t>
      </w:r>
      <w:r w:rsidR="002E6EEE">
        <w:rPr>
          <w:rFonts w:eastAsia="Times New Roman"/>
        </w:rPr>
        <w:t>,</w:t>
      </w:r>
      <w:r w:rsidRPr="00FC7256">
        <w:rPr>
          <w:rFonts w:eastAsia="Times New Roman"/>
        </w:rPr>
        <w:t xml:space="preserve"> structured debate of ideas, as well as interfaith and intercultural dialogue, at the local, national and international levels can be among the best protections against religious intolerance and can play a positive role in strengthening democracy and combating</w:t>
      </w:r>
      <w:r w:rsidR="002E6EEE">
        <w:rPr>
          <w:rFonts w:eastAsia="Times New Roman"/>
        </w:rPr>
        <w:t xml:space="preserve"> religious hatred, and affirms</w:t>
      </w:r>
      <w:r w:rsidRPr="00FC7256">
        <w:rPr>
          <w:rFonts w:eastAsia="Times New Roman"/>
        </w:rPr>
        <w:t xml:space="preserve"> that continuing dialogue on these issues can help to overcome existing misperceptions; </w:t>
      </w:r>
    </w:p>
    <w:p w14:paraId="3EC7FC5A" w14:textId="77777777" w:rsidR="00EC79DC" w:rsidRPr="00FC7256" w:rsidRDefault="00EC79DC" w:rsidP="00EC79DC">
      <w:pPr>
        <w:rPr>
          <w:rFonts w:eastAsia="Times New Roman"/>
        </w:rPr>
      </w:pPr>
    </w:p>
    <w:p w14:paraId="1928E04A" w14:textId="77777777" w:rsidR="00EC79DC" w:rsidRPr="00FC7256" w:rsidRDefault="00EC79DC" w:rsidP="00EC79DC">
      <w:pPr>
        <w:pStyle w:val="ListParagraph"/>
        <w:numPr>
          <w:ilvl w:val="0"/>
          <w:numId w:val="6"/>
        </w:numPr>
        <w:rPr>
          <w:rFonts w:eastAsia="Times New Roman"/>
        </w:rPr>
      </w:pPr>
      <w:r w:rsidRPr="00FC7256">
        <w:rPr>
          <w:rFonts w:eastAsia="Times New Roman"/>
          <w:u w:val="single"/>
        </w:rPr>
        <w:t>Notes</w:t>
      </w:r>
      <w:r w:rsidRPr="00FC7256">
        <w:rPr>
          <w:rFonts w:eastAsia="Times New Roman"/>
        </w:rPr>
        <w:t xml:space="preserve"> the speech given by Secretary-General of the Organization of the Islamic Conference at the fifteenth session of the Human Rights Council, and draws on his call on States to take the following actions to foster a domestic environment of religious tolerance, peace and respect by: </w:t>
      </w:r>
    </w:p>
    <w:p w14:paraId="50313752" w14:textId="77777777" w:rsidR="00EC79DC" w:rsidRDefault="00EC79DC" w:rsidP="00EC79DC">
      <w:pPr>
        <w:pStyle w:val="ListParagraph"/>
        <w:numPr>
          <w:ilvl w:val="1"/>
          <w:numId w:val="6"/>
        </w:numPr>
        <w:rPr>
          <w:rFonts w:eastAsia="Times New Roman"/>
        </w:rPr>
      </w:pPr>
      <w:r w:rsidRPr="00FC7256">
        <w:rPr>
          <w:rFonts w:eastAsia="Times New Roman"/>
        </w:rPr>
        <w:t xml:space="preserve">Encouraging the creation of collaborative networks to build mutual understanding, promoting dialogue and inspiring constructive action towards shared policy as servicing projects in the fields of education, health, conflict prevention, employment, integration and media education; </w:t>
      </w:r>
    </w:p>
    <w:p w14:paraId="0B2426B9" w14:textId="77777777" w:rsidR="00EC79DC" w:rsidRPr="00FC7256" w:rsidRDefault="00EC79DC" w:rsidP="00EC79DC">
      <w:pPr>
        <w:pStyle w:val="ListParagraph"/>
        <w:ind w:left="1440"/>
        <w:rPr>
          <w:rFonts w:eastAsia="Times New Roman"/>
        </w:rPr>
      </w:pPr>
    </w:p>
    <w:p w14:paraId="04EE4A32" w14:textId="5F554018" w:rsidR="00EC79DC" w:rsidRDefault="00EC79DC" w:rsidP="00EC79DC">
      <w:pPr>
        <w:pStyle w:val="ListParagraph"/>
        <w:numPr>
          <w:ilvl w:val="0"/>
          <w:numId w:val="6"/>
        </w:numPr>
        <w:rPr>
          <w:rFonts w:eastAsia="Times New Roman"/>
        </w:rPr>
      </w:pPr>
      <w:r w:rsidRPr="002E6EEE">
        <w:rPr>
          <w:rFonts w:eastAsia="Times New Roman"/>
          <w:u w:val="single"/>
        </w:rPr>
        <w:t>Creating</w:t>
      </w:r>
      <w:r w:rsidRPr="00FC7256">
        <w:rPr>
          <w:rFonts w:eastAsia="Times New Roman"/>
        </w:rPr>
        <w:t xml:space="preserve"> an appropriate mechanism within Governments to</w:t>
      </w:r>
      <w:r w:rsidR="00F83471">
        <w:rPr>
          <w:rFonts w:eastAsia="Times New Roman"/>
        </w:rPr>
        <w:t xml:space="preserve"> </w:t>
      </w:r>
      <w:r w:rsidRPr="00FC7256">
        <w:rPr>
          <w:rFonts w:eastAsia="Times New Roman"/>
        </w:rPr>
        <w:t xml:space="preserve">identify and address potential areas of tension between members of different religious communities, and assisting with conflict prevention and mediation; </w:t>
      </w:r>
    </w:p>
    <w:p w14:paraId="44A1227A" w14:textId="77777777" w:rsidR="00EC79DC" w:rsidRDefault="00EC79DC" w:rsidP="00EC79DC">
      <w:pPr>
        <w:pStyle w:val="ListParagraph"/>
        <w:numPr>
          <w:ilvl w:val="1"/>
          <w:numId w:val="6"/>
        </w:numPr>
        <w:rPr>
          <w:rFonts w:eastAsia="Times New Roman"/>
        </w:rPr>
      </w:pPr>
      <w:r w:rsidRPr="00FC7256">
        <w:rPr>
          <w:rFonts w:eastAsia="Times New Roman"/>
        </w:rPr>
        <w:t xml:space="preserve">Encouraging the efforts of leaders to discuss within their communities the causes of discrimination, and evolving strategies to counter these causes; </w:t>
      </w:r>
    </w:p>
    <w:p w14:paraId="74B472A4" w14:textId="77777777" w:rsidR="00EC79DC" w:rsidRDefault="00EC79DC" w:rsidP="00EC79DC">
      <w:pPr>
        <w:pStyle w:val="ListParagraph"/>
        <w:numPr>
          <w:ilvl w:val="1"/>
          <w:numId w:val="6"/>
        </w:numPr>
        <w:rPr>
          <w:rFonts w:eastAsia="Times New Roman"/>
        </w:rPr>
      </w:pPr>
      <w:r w:rsidRPr="00FC7256">
        <w:rPr>
          <w:rFonts w:eastAsia="Times New Roman"/>
        </w:rPr>
        <w:t>Speaking out against intolerance, including advocacy of religious hatred that constitutes incitement to discrimination, hostility or violence;</w:t>
      </w:r>
    </w:p>
    <w:p w14:paraId="499EF2FE" w14:textId="574B716A" w:rsidR="00EC79DC" w:rsidRDefault="00EC79DC" w:rsidP="00EC79DC">
      <w:pPr>
        <w:pStyle w:val="ListParagraph"/>
        <w:numPr>
          <w:ilvl w:val="1"/>
          <w:numId w:val="6"/>
        </w:numPr>
        <w:rPr>
          <w:rFonts w:eastAsia="Times New Roman"/>
        </w:rPr>
      </w:pPr>
      <w:r w:rsidRPr="00FC7256">
        <w:rPr>
          <w:rFonts w:eastAsia="Times New Roman"/>
        </w:rPr>
        <w:t>Adopting measures to cri</w:t>
      </w:r>
      <w:r w:rsidR="002E6EEE">
        <w:rPr>
          <w:rFonts w:eastAsia="Times New Roman"/>
        </w:rPr>
        <w:t xml:space="preserve">minalize incitement to </w:t>
      </w:r>
      <w:r w:rsidRPr="00FC7256">
        <w:rPr>
          <w:rFonts w:eastAsia="Times New Roman"/>
        </w:rPr>
        <w:t xml:space="preserve">violence based on religion or belief; </w:t>
      </w:r>
    </w:p>
    <w:p w14:paraId="71DCC606" w14:textId="77777777" w:rsidR="00EC79DC" w:rsidRPr="00FC7256" w:rsidRDefault="00EC79DC" w:rsidP="00EC79DC">
      <w:pPr>
        <w:pStyle w:val="ListParagraph"/>
        <w:numPr>
          <w:ilvl w:val="2"/>
          <w:numId w:val="6"/>
        </w:numPr>
        <w:rPr>
          <w:rFonts w:eastAsia="Times New Roman"/>
        </w:rPr>
      </w:pPr>
      <w:r w:rsidRPr="00FC7256">
        <w:rPr>
          <w:rFonts w:eastAsia="Times New Roman"/>
        </w:rPr>
        <w:t xml:space="preserve">Recognizing that the open, constructive and respectful debate of ideas, as well as interfaith and intercultural dialogue at the local, national and international levels, can play a positive role in combating religious hatred, incitement and violence; </w:t>
      </w:r>
    </w:p>
    <w:p w14:paraId="3DA5C685" w14:textId="77777777" w:rsidR="00EC79DC" w:rsidRDefault="00EC79DC" w:rsidP="00EC79DC">
      <w:pPr>
        <w:ind w:left="720"/>
        <w:rPr>
          <w:rFonts w:eastAsia="Times New Roman"/>
        </w:rPr>
      </w:pPr>
    </w:p>
    <w:p w14:paraId="1BBDBD5A" w14:textId="480EFF7B" w:rsidR="00EC79DC" w:rsidRPr="00EC79DC" w:rsidRDefault="00EC79DC" w:rsidP="00EC79DC">
      <w:pPr>
        <w:pStyle w:val="ListParagraph"/>
        <w:numPr>
          <w:ilvl w:val="0"/>
          <w:numId w:val="6"/>
        </w:numPr>
        <w:rPr>
          <w:rFonts w:eastAsia="Times New Roman"/>
        </w:rPr>
      </w:pPr>
      <w:r w:rsidRPr="00EC79DC">
        <w:rPr>
          <w:rFonts w:eastAsia="Times New Roman"/>
          <w:u w:val="single"/>
        </w:rPr>
        <w:t>Calls upon</w:t>
      </w:r>
      <w:r w:rsidR="002E6EEE">
        <w:rPr>
          <w:rFonts w:eastAsia="Times New Roman"/>
        </w:rPr>
        <w:t xml:space="preserve"> all s</w:t>
      </w:r>
      <w:r w:rsidRPr="00EC79DC">
        <w:rPr>
          <w:rFonts w:eastAsia="Times New Roman"/>
        </w:rPr>
        <w:t xml:space="preserve">tates: </w:t>
      </w:r>
    </w:p>
    <w:p w14:paraId="5915E1C9" w14:textId="77777777" w:rsidR="00EC79DC" w:rsidRPr="00EC79DC" w:rsidRDefault="00EC79DC" w:rsidP="00EC79DC">
      <w:pPr>
        <w:pStyle w:val="ListParagraph"/>
        <w:numPr>
          <w:ilvl w:val="1"/>
          <w:numId w:val="6"/>
        </w:numPr>
        <w:rPr>
          <w:rFonts w:eastAsia="Times New Roman"/>
        </w:rPr>
      </w:pPr>
      <w:r w:rsidRPr="00EC79DC">
        <w:rPr>
          <w:rFonts w:eastAsia="Times New Roman"/>
        </w:rPr>
        <w:t xml:space="preserve">To take effective measures to ensure that public functionaries, in the conduct of their public duties, do not discriminate against an individual on the basis of religion or belief; </w:t>
      </w:r>
    </w:p>
    <w:p w14:paraId="3783CFC9" w14:textId="77777777" w:rsidR="00EC79DC" w:rsidRPr="00EC79DC" w:rsidRDefault="00EC79DC" w:rsidP="00EC79DC">
      <w:pPr>
        <w:pStyle w:val="ListParagraph"/>
        <w:numPr>
          <w:ilvl w:val="1"/>
          <w:numId w:val="6"/>
        </w:numPr>
        <w:rPr>
          <w:rFonts w:eastAsia="Times New Roman"/>
        </w:rPr>
      </w:pPr>
      <w:r w:rsidRPr="00EC79DC">
        <w:rPr>
          <w:rFonts w:eastAsia="Times New Roman"/>
        </w:rPr>
        <w:t xml:space="preserve">To encourage the representation and meaningful participation of individuals, irrespective of their religion, in all sectors of society; </w:t>
      </w:r>
    </w:p>
    <w:p w14:paraId="047E6AA9" w14:textId="77777777" w:rsidR="00790671" w:rsidRDefault="00EC79DC" w:rsidP="00EC79DC">
      <w:pPr>
        <w:pStyle w:val="ListParagraph"/>
        <w:numPr>
          <w:ilvl w:val="1"/>
          <w:numId w:val="6"/>
        </w:numPr>
        <w:rPr>
          <w:rFonts w:eastAsia="Times New Roman"/>
        </w:rPr>
      </w:pPr>
      <w:r w:rsidRPr="00EC79DC">
        <w:rPr>
          <w:rFonts w:eastAsia="Times New Roman"/>
        </w:rPr>
        <w:t>To make a strong effort to counter religious profiling, which is understood to be the invidious use of religion as a criterion in conducting questionings, searches and other law enfor</w:t>
      </w:r>
      <w:r w:rsidR="00790671">
        <w:rPr>
          <w:rFonts w:eastAsia="Times New Roman"/>
        </w:rPr>
        <w:t>cement investigative procedures</w:t>
      </w:r>
    </w:p>
    <w:p w14:paraId="2FD0E0C7" w14:textId="77777777" w:rsidR="00EC79DC" w:rsidRDefault="00EC79DC" w:rsidP="00EC79DC">
      <w:pPr>
        <w:ind w:left="720"/>
        <w:rPr>
          <w:rFonts w:eastAsia="Times New Roman"/>
        </w:rPr>
      </w:pPr>
      <w:bookmarkStart w:id="0" w:name="_GoBack"/>
      <w:bookmarkEnd w:id="0"/>
    </w:p>
    <w:p w14:paraId="39F037C7" w14:textId="1B5B3C5B" w:rsidR="00CF0DF1" w:rsidRPr="00CF0DF1" w:rsidRDefault="00EC79DC" w:rsidP="00EC79DC">
      <w:pPr>
        <w:pStyle w:val="ListParagraph"/>
        <w:numPr>
          <w:ilvl w:val="0"/>
          <w:numId w:val="6"/>
        </w:numPr>
        <w:rPr>
          <w:rFonts w:eastAsia="Times New Roman"/>
        </w:rPr>
      </w:pPr>
      <w:r w:rsidRPr="00EC79DC">
        <w:rPr>
          <w:rFonts w:eastAsia="Times New Roman"/>
          <w:u w:val="single"/>
        </w:rPr>
        <w:t>Calls upon</w:t>
      </w:r>
      <w:r w:rsidR="002E6EEE">
        <w:rPr>
          <w:rFonts w:eastAsia="Times New Roman"/>
        </w:rPr>
        <w:t xml:space="preserve"> s</w:t>
      </w:r>
      <w:r w:rsidRPr="00EC79DC">
        <w:rPr>
          <w:rFonts w:eastAsia="Times New Roman"/>
        </w:rPr>
        <w:t>tates to adopt measures and policies to promote full respect for and protection of places of worship and religious sites, cemeteries and shrines, and to take measures in cases where they are vulnerab</w:t>
      </w:r>
      <w:r w:rsidR="00CF0DF1">
        <w:rPr>
          <w:rFonts w:eastAsia="Times New Roman"/>
        </w:rPr>
        <w:t>le to vandalism or destruction;</w:t>
      </w:r>
    </w:p>
    <w:p w14:paraId="4F9894D9" w14:textId="77777777" w:rsidR="00CF0DF1" w:rsidRDefault="00CF0DF1" w:rsidP="00EC79DC">
      <w:pPr>
        <w:rPr>
          <w:rFonts w:eastAsia="Times New Roman"/>
        </w:rPr>
      </w:pPr>
    </w:p>
    <w:p w14:paraId="2B933495" w14:textId="77777777" w:rsidR="00CF0DF1" w:rsidRDefault="00CF0DF1" w:rsidP="00EC79DC">
      <w:pPr>
        <w:rPr>
          <w:rFonts w:eastAsia="Times New Roman"/>
        </w:rPr>
      </w:pPr>
    </w:p>
    <w:p w14:paraId="4D974F61" w14:textId="77777777" w:rsidR="00EC79DC" w:rsidRPr="00EC79DC" w:rsidRDefault="00EC79DC" w:rsidP="00EC79DC">
      <w:pPr>
        <w:pStyle w:val="ListParagraph"/>
        <w:numPr>
          <w:ilvl w:val="0"/>
          <w:numId w:val="6"/>
        </w:numPr>
        <w:rPr>
          <w:rFonts w:eastAsia="Times New Roman"/>
        </w:rPr>
      </w:pPr>
      <w:r w:rsidRPr="00EC79DC">
        <w:rPr>
          <w:rFonts w:eastAsia="Times New Roman"/>
          <w:u w:val="single"/>
        </w:rPr>
        <w:t>Calls for</w:t>
      </w:r>
      <w:r w:rsidRPr="00EC79DC">
        <w:rPr>
          <w:rFonts w:eastAsia="Times New Roman"/>
        </w:rPr>
        <w:t xml:space="preserve"> strengthened international efforts to foster a global dialogue for the promotion of a culture of tolerance and peace at all levels, based on respect for human rights and diversity of religions and beliefs, while still allowing the freedom of opinion on such dialogue. </w:t>
      </w:r>
    </w:p>
    <w:p w14:paraId="3682FAB9" w14:textId="77777777" w:rsidR="00A84C11" w:rsidRPr="00A84C11" w:rsidRDefault="00A84C11" w:rsidP="00A84C11">
      <w:pPr>
        <w:rPr>
          <w:rFonts w:eastAsia="Times New Roman"/>
        </w:rPr>
      </w:pPr>
    </w:p>
    <w:p w14:paraId="78ECFBC0" w14:textId="3191F5F4" w:rsidR="00A84C11" w:rsidRPr="00160C24" w:rsidRDefault="00A84C11" w:rsidP="00EC79DC">
      <w:pPr>
        <w:pStyle w:val="ListParagraph"/>
        <w:numPr>
          <w:ilvl w:val="0"/>
          <w:numId w:val="6"/>
        </w:numPr>
        <w:rPr>
          <w:rFonts w:eastAsia="Times New Roman"/>
        </w:rPr>
      </w:pPr>
      <w:r w:rsidRPr="00160C24">
        <w:rPr>
          <w:rFonts w:eastAsia="Times New Roman"/>
          <w:u w:val="single"/>
        </w:rPr>
        <w:t>Calls for</w:t>
      </w:r>
      <w:r w:rsidRPr="00160C24">
        <w:rPr>
          <w:rFonts w:eastAsia="Times New Roman"/>
        </w:rPr>
        <w:t xml:space="preserve"> the creation of the Organization for Promoting Interfaith (OPI) an organization, which will promote interfaith in areas known as anti-interfaith or known for not tolerating other religions by mean such as but not limited to:</w:t>
      </w:r>
    </w:p>
    <w:p w14:paraId="47955B25" w14:textId="77777777" w:rsidR="00A84C11" w:rsidRPr="00160C24" w:rsidRDefault="00A84C11" w:rsidP="00A84C11">
      <w:pPr>
        <w:rPr>
          <w:rFonts w:eastAsia="Times New Roman"/>
        </w:rPr>
      </w:pPr>
    </w:p>
    <w:p w14:paraId="2A612951" w14:textId="42B8246E" w:rsidR="00790671" w:rsidRPr="00160C24" w:rsidRDefault="00A84C11" w:rsidP="00160C24">
      <w:pPr>
        <w:pStyle w:val="ListParagraph"/>
        <w:numPr>
          <w:ilvl w:val="1"/>
          <w:numId w:val="6"/>
        </w:numPr>
        <w:rPr>
          <w:rFonts w:eastAsia="Times New Roman"/>
        </w:rPr>
      </w:pPr>
      <w:r w:rsidRPr="00160C24">
        <w:rPr>
          <w:rFonts w:eastAsia="Times New Roman"/>
        </w:rPr>
        <w:t>Educating people about the necessity of at least tolerating other religions by</w:t>
      </w:r>
      <w:r w:rsidR="00160C24" w:rsidRPr="00160C24">
        <w:rPr>
          <w:rFonts w:eastAsia="Times New Roman"/>
        </w:rPr>
        <w:t>, w</w:t>
      </w:r>
      <w:r w:rsidRPr="00160C24">
        <w:rPr>
          <w:rFonts w:eastAsia="Times New Roman"/>
        </w:rPr>
        <w:t>ith support of the parents, talk to children about different religions and show them from a young age that everyone is equal,</w:t>
      </w:r>
    </w:p>
    <w:p w14:paraId="19151A7E" w14:textId="57BAC533" w:rsidR="00160C24" w:rsidRDefault="00A84C11" w:rsidP="00160C24">
      <w:pPr>
        <w:pStyle w:val="ListParagraph"/>
        <w:numPr>
          <w:ilvl w:val="1"/>
          <w:numId w:val="6"/>
        </w:numPr>
        <w:rPr>
          <w:rFonts w:eastAsia="Times New Roman"/>
        </w:rPr>
      </w:pPr>
      <w:r w:rsidRPr="00160C24">
        <w:rPr>
          <w:rFonts w:eastAsia="Times New Roman"/>
        </w:rPr>
        <w:t>Discuss and clarify the opinions of teenagers on interfaith and other religions by leadin</w:t>
      </w:r>
      <w:r w:rsidR="00160C24">
        <w:rPr>
          <w:rFonts w:eastAsia="Times New Roman"/>
        </w:rPr>
        <w:t xml:space="preserve">g debates in high schools; </w:t>
      </w:r>
    </w:p>
    <w:p w14:paraId="64FB57A6" w14:textId="77777777" w:rsidR="00160C24" w:rsidRPr="00160C24" w:rsidRDefault="00160C24" w:rsidP="00160C24">
      <w:pPr>
        <w:pStyle w:val="ListParagraph"/>
        <w:rPr>
          <w:rFonts w:eastAsia="Times New Roman"/>
        </w:rPr>
      </w:pPr>
    </w:p>
    <w:p w14:paraId="7B55212E" w14:textId="1FC30AC7" w:rsidR="00A84C11" w:rsidRPr="004035F7" w:rsidRDefault="00160C24" w:rsidP="00A84C11">
      <w:pPr>
        <w:pStyle w:val="ListParagraph"/>
        <w:numPr>
          <w:ilvl w:val="0"/>
          <w:numId w:val="6"/>
        </w:numPr>
        <w:rPr>
          <w:rFonts w:eastAsia="Times New Roman"/>
        </w:rPr>
      </w:pPr>
      <w:r w:rsidRPr="004035F7">
        <w:rPr>
          <w:rFonts w:eastAsia="Times New Roman"/>
          <w:u w:val="single"/>
        </w:rPr>
        <w:t>Calls upon</w:t>
      </w:r>
      <w:r w:rsidRPr="004035F7">
        <w:rPr>
          <w:rFonts w:eastAsia="Times New Roman"/>
        </w:rPr>
        <w:t xml:space="preserve"> all states </w:t>
      </w:r>
      <w:proofErr w:type="gramStart"/>
      <w:r w:rsidRPr="004035F7">
        <w:rPr>
          <w:rFonts w:eastAsia="Times New Roman"/>
        </w:rPr>
        <w:t>who</w:t>
      </w:r>
      <w:proofErr w:type="gramEnd"/>
      <w:r w:rsidRPr="004035F7">
        <w:rPr>
          <w:rFonts w:eastAsia="Times New Roman"/>
        </w:rPr>
        <w:t xml:space="preserve"> have not yet done so, to become signatories and parties of the International Covenant on Civil and Political Rights (ICCPR) as well as ratify the multilateral treaty which commits its parties to respect the civil and political rights of individuals which includes the freedom of speech and freedom of religion. </w:t>
      </w:r>
    </w:p>
    <w:p w14:paraId="47A8AA09" w14:textId="77777777" w:rsidR="00EC79DC" w:rsidRDefault="00EC79DC" w:rsidP="00EC79DC">
      <w:pPr>
        <w:ind w:left="720"/>
        <w:rPr>
          <w:rFonts w:eastAsia="Times New Roman"/>
          <w:color w:val="000000"/>
          <w:shd w:val="clear" w:color="auto" w:fill="FAFAFA"/>
        </w:rPr>
      </w:pPr>
    </w:p>
    <w:p w14:paraId="2C8FF4F6" w14:textId="77777777" w:rsidR="00EC79DC" w:rsidRDefault="00EC79DC" w:rsidP="00EC79DC"/>
    <w:p w14:paraId="756D5C95" w14:textId="77777777" w:rsidR="00EC79DC" w:rsidRDefault="00EC79DC" w:rsidP="00EC79DC">
      <w:pPr>
        <w:ind w:left="720"/>
        <w:rPr>
          <w:rFonts w:eastAsia="Times New Roman"/>
          <w:color w:val="000000"/>
          <w:shd w:val="clear" w:color="auto" w:fill="FAFAFA"/>
        </w:rPr>
      </w:pPr>
    </w:p>
    <w:p w14:paraId="6992D05F" w14:textId="59C77908" w:rsidR="004C43CA" w:rsidRPr="00EC79DC" w:rsidRDefault="004C43CA" w:rsidP="00EC79DC">
      <w:pPr>
        <w:rPr>
          <w:rFonts w:eastAsia="Times New Roman"/>
        </w:rPr>
      </w:pPr>
    </w:p>
    <w:sectPr w:rsidR="004C43CA" w:rsidRPr="00EC79DC" w:rsidSect="00D62D4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470B"/>
    <w:multiLevelType w:val="hybridMultilevel"/>
    <w:tmpl w:val="C6985A20"/>
    <w:lvl w:ilvl="0" w:tplc="94BA47B0">
      <w:start w:val="1"/>
      <w:numFmt w:val="decimal"/>
      <w:lvlText w:val="%1."/>
      <w:lvlJc w:val="left"/>
      <w:pPr>
        <w:ind w:left="1680" w:hanging="960"/>
      </w:pPr>
      <w:rPr>
        <w:rFonts w:hint="default"/>
      </w:rPr>
    </w:lvl>
    <w:lvl w:ilvl="1" w:tplc="DEAC2750">
      <w:start w:val="1"/>
      <w:numFmt w:val="lowerLetter"/>
      <w:lvlText w:val="(%2)"/>
      <w:lvlJc w:val="left"/>
      <w:pPr>
        <w:ind w:left="2480" w:hanging="104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142714"/>
    <w:multiLevelType w:val="hybridMultilevel"/>
    <w:tmpl w:val="FE64C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954AC"/>
    <w:multiLevelType w:val="hybridMultilevel"/>
    <w:tmpl w:val="2AA21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7A1134"/>
    <w:multiLevelType w:val="hybridMultilevel"/>
    <w:tmpl w:val="6BBA533E"/>
    <w:lvl w:ilvl="0" w:tplc="94BA47B0">
      <w:start w:val="1"/>
      <w:numFmt w:val="decimal"/>
      <w:lvlText w:val="%1."/>
      <w:lvlJc w:val="left"/>
      <w:pPr>
        <w:ind w:left="1680" w:hanging="9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553D72"/>
    <w:multiLevelType w:val="hybridMultilevel"/>
    <w:tmpl w:val="EE748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7C0DED"/>
    <w:multiLevelType w:val="hybridMultilevel"/>
    <w:tmpl w:val="0102F5EC"/>
    <w:lvl w:ilvl="0" w:tplc="94BA47B0">
      <w:start w:val="1"/>
      <w:numFmt w:val="decimal"/>
      <w:lvlText w:val="%1."/>
      <w:lvlJc w:val="left"/>
      <w:pPr>
        <w:ind w:left="2400" w:hanging="9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EEB4476"/>
    <w:multiLevelType w:val="hybridMultilevel"/>
    <w:tmpl w:val="32D6A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3CA"/>
    <w:rsid w:val="00130CF3"/>
    <w:rsid w:val="00160C24"/>
    <w:rsid w:val="001648C2"/>
    <w:rsid w:val="001B64E2"/>
    <w:rsid w:val="002142A3"/>
    <w:rsid w:val="00241050"/>
    <w:rsid w:val="00282739"/>
    <w:rsid w:val="002E6EEE"/>
    <w:rsid w:val="003405C2"/>
    <w:rsid w:val="00370DA2"/>
    <w:rsid w:val="004035F7"/>
    <w:rsid w:val="00447EBD"/>
    <w:rsid w:val="004C43CA"/>
    <w:rsid w:val="004D76F3"/>
    <w:rsid w:val="00510831"/>
    <w:rsid w:val="00597F3F"/>
    <w:rsid w:val="00690C14"/>
    <w:rsid w:val="006C3D77"/>
    <w:rsid w:val="0075269E"/>
    <w:rsid w:val="00790671"/>
    <w:rsid w:val="007F0042"/>
    <w:rsid w:val="0086379B"/>
    <w:rsid w:val="00872AFF"/>
    <w:rsid w:val="00954C37"/>
    <w:rsid w:val="009D69EF"/>
    <w:rsid w:val="00A210AB"/>
    <w:rsid w:val="00A84C11"/>
    <w:rsid w:val="00B575F7"/>
    <w:rsid w:val="00B84A08"/>
    <w:rsid w:val="00BD20B8"/>
    <w:rsid w:val="00C65877"/>
    <w:rsid w:val="00C668E3"/>
    <w:rsid w:val="00C94158"/>
    <w:rsid w:val="00CF0DF1"/>
    <w:rsid w:val="00D62D44"/>
    <w:rsid w:val="00E9424B"/>
    <w:rsid w:val="00EC79DC"/>
    <w:rsid w:val="00F04466"/>
    <w:rsid w:val="00F83471"/>
    <w:rsid w:val="00FF0158"/>
    <w:rsid w:val="00FF4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92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F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43CA"/>
    <w:pPr>
      <w:spacing w:before="100" w:beforeAutospacing="1" w:after="100" w:afterAutospacing="1"/>
    </w:pPr>
  </w:style>
  <w:style w:type="character" w:customStyle="1" w:styleId="apple-converted-space">
    <w:name w:val="apple-converted-space"/>
    <w:basedOn w:val="DefaultParagraphFont"/>
    <w:rsid w:val="00F04466"/>
  </w:style>
  <w:style w:type="paragraph" w:styleId="ListParagraph">
    <w:name w:val="List Paragraph"/>
    <w:basedOn w:val="Normal"/>
    <w:uiPriority w:val="34"/>
    <w:qFormat/>
    <w:rsid w:val="0075269E"/>
    <w:pPr>
      <w:ind w:left="720"/>
      <w:contextualSpacing/>
    </w:pPr>
  </w:style>
  <w:style w:type="character" w:styleId="Hyperlink">
    <w:name w:val="Hyperlink"/>
    <w:basedOn w:val="DefaultParagraphFont"/>
    <w:uiPriority w:val="99"/>
    <w:unhideWhenUsed/>
    <w:rsid w:val="00510831"/>
    <w:rPr>
      <w:color w:val="0563C1" w:themeColor="hyperlink"/>
      <w:u w:val="single"/>
    </w:rPr>
  </w:style>
  <w:style w:type="character" w:customStyle="1" w:styleId="element-invisible">
    <w:name w:val="element-invisible"/>
    <w:basedOn w:val="DefaultParagraphFont"/>
    <w:rsid w:val="00130CF3"/>
  </w:style>
  <w:style w:type="character" w:styleId="FollowedHyperlink">
    <w:name w:val="FollowedHyperlink"/>
    <w:basedOn w:val="DefaultParagraphFont"/>
    <w:uiPriority w:val="99"/>
    <w:semiHidden/>
    <w:unhideWhenUsed/>
    <w:rsid w:val="00130CF3"/>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F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43CA"/>
    <w:pPr>
      <w:spacing w:before="100" w:beforeAutospacing="1" w:after="100" w:afterAutospacing="1"/>
    </w:pPr>
  </w:style>
  <w:style w:type="character" w:customStyle="1" w:styleId="apple-converted-space">
    <w:name w:val="apple-converted-space"/>
    <w:basedOn w:val="DefaultParagraphFont"/>
    <w:rsid w:val="00F04466"/>
  </w:style>
  <w:style w:type="paragraph" w:styleId="ListParagraph">
    <w:name w:val="List Paragraph"/>
    <w:basedOn w:val="Normal"/>
    <w:uiPriority w:val="34"/>
    <w:qFormat/>
    <w:rsid w:val="0075269E"/>
    <w:pPr>
      <w:ind w:left="720"/>
      <w:contextualSpacing/>
    </w:pPr>
  </w:style>
  <w:style w:type="character" w:styleId="Hyperlink">
    <w:name w:val="Hyperlink"/>
    <w:basedOn w:val="DefaultParagraphFont"/>
    <w:uiPriority w:val="99"/>
    <w:unhideWhenUsed/>
    <w:rsid w:val="00510831"/>
    <w:rPr>
      <w:color w:val="0563C1" w:themeColor="hyperlink"/>
      <w:u w:val="single"/>
    </w:rPr>
  </w:style>
  <w:style w:type="character" w:customStyle="1" w:styleId="element-invisible">
    <w:name w:val="element-invisible"/>
    <w:basedOn w:val="DefaultParagraphFont"/>
    <w:rsid w:val="00130CF3"/>
  </w:style>
  <w:style w:type="character" w:styleId="FollowedHyperlink">
    <w:name w:val="FollowedHyperlink"/>
    <w:basedOn w:val="DefaultParagraphFont"/>
    <w:uiPriority w:val="99"/>
    <w:semiHidden/>
    <w:unhideWhenUsed/>
    <w:rsid w:val="00130C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81839">
      <w:bodyDiv w:val="1"/>
      <w:marLeft w:val="0"/>
      <w:marRight w:val="0"/>
      <w:marTop w:val="0"/>
      <w:marBottom w:val="0"/>
      <w:divBdr>
        <w:top w:val="none" w:sz="0" w:space="0" w:color="auto"/>
        <w:left w:val="none" w:sz="0" w:space="0" w:color="auto"/>
        <w:bottom w:val="none" w:sz="0" w:space="0" w:color="auto"/>
        <w:right w:val="none" w:sz="0" w:space="0" w:color="auto"/>
      </w:divBdr>
    </w:div>
    <w:div w:id="131212781">
      <w:bodyDiv w:val="1"/>
      <w:marLeft w:val="0"/>
      <w:marRight w:val="0"/>
      <w:marTop w:val="0"/>
      <w:marBottom w:val="0"/>
      <w:divBdr>
        <w:top w:val="none" w:sz="0" w:space="0" w:color="auto"/>
        <w:left w:val="none" w:sz="0" w:space="0" w:color="auto"/>
        <w:bottom w:val="none" w:sz="0" w:space="0" w:color="auto"/>
        <w:right w:val="none" w:sz="0" w:space="0" w:color="auto"/>
      </w:divBdr>
    </w:div>
    <w:div w:id="212422459">
      <w:bodyDiv w:val="1"/>
      <w:marLeft w:val="0"/>
      <w:marRight w:val="0"/>
      <w:marTop w:val="0"/>
      <w:marBottom w:val="0"/>
      <w:divBdr>
        <w:top w:val="none" w:sz="0" w:space="0" w:color="auto"/>
        <w:left w:val="none" w:sz="0" w:space="0" w:color="auto"/>
        <w:bottom w:val="none" w:sz="0" w:space="0" w:color="auto"/>
        <w:right w:val="none" w:sz="0" w:space="0" w:color="auto"/>
      </w:divBdr>
    </w:div>
    <w:div w:id="513955151">
      <w:bodyDiv w:val="1"/>
      <w:marLeft w:val="0"/>
      <w:marRight w:val="0"/>
      <w:marTop w:val="0"/>
      <w:marBottom w:val="0"/>
      <w:divBdr>
        <w:top w:val="none" w:sz="0" w:space="0" w:color="auto"/>
        <w:left w:val="none" w:sz="0" w:space="0" w:color="auto"/>
        <w:bottom w:val="none" w:sz="0" w:space="0" w:color="auto"/>
        <w:right w:val="none" w:sz="0" w:space="0" w:color="auto"/>
      </w:divBdr>
    </w:div>
    <w:div w:id="610821494">
      <w:bodyDiv w:val="1"/>
      <w:marLeft w:val="0"/>
      <w:marRight w:val="0"/>
      <w:marTop w:val="0"/>
      <w:marBottom w:val="0"/>
      <w:divBdr>
        <w:top w:val="none" w:sz="0" w:space="0" w:color="auto"/>
        <w:left w:val="none" w:sz="0" w:space="0" w:color="auto"/>
        <w:bottom w:val="none" w:sz="0" w:space="0" w:color="auto"/>
        <w:right w:val="none" w:sz="0" w:space="0" w:color="auto"/>
      </w:divBdr>
    </w:div>
    <w:div w:id="722289191">
      <w:bodyDiv w:val="1"/>
      <w:marLeft w:val="0"/>
      <w:marRight w:val="0"/>
      <w:marTop w:val="0"/>
      <w:marBottom w:val="0"/>
      <w:divBdr>
        <w:top w:val="none" w:sz="0" w:space="0" w:color="auto"/>
        <w:left w:val="none" w:sz="0" w:space="0" w:color="auto"/>
        <w:bottom w:val="none" w:sz="0" w:space="0" w:color="auto"/>
        <w:right w:val="none" w:sz="0" w:space="0" w:color="auto"/>
      </w:divBdr>
    </w:div>
    <w:div w:id="739332741">
      <w:bodyDiv w:val="1"/>
      <w:marLeft w:val="0"/>
      <w:marRight w:val="0"/>
      <w:marTop w:val="0"/>
      <w:marBottom w:val="0"/>
      <w:divBdr>
        <w:top w:val="none" w:sz="0" w:space="0" w:color="auto"/>
        <w:left w:val="none" w:sz="0" w:space="0" w:color="auto"/>
        <w:bottom w:val="none" w:sz="0" w:space="0" w:color="auto"/>
        <w:right w:val="none" w:sz="0" w:space="0" w:color="auto"/>
      </w:divBdr>
    </w:div>
    <w:div w:id="1023628035">
      <w:bodyDiv w:val="1"/>
      <w:marLeft w:val="0"/>
      <w:marRight w:val="0"/>
      <w:marTop w:val="0"/>
      <w:marBottom w:val="0"/>
      <w:divBdr>
        <w:top w:val="none" w:sz="0" w:space="0" w:color="auto"/>
        <w:left w:val="none" w:sz="0" w:space="0" w:color="auto"/>
        <w:bottom w:val="none" w:sz="0" w:space="0" w:color="auto"/>
        <w:right w:val="none" w:sz="0" w:space="0" w:color="auto"/>
      </w:divBdr>
    </w:div>
    <w:div w:id="1101099909">
      <w:bodyDiv w:val="1"/>
      <w:marLeft w:val="0"/>
      <w:marRight w:val="0"/>
      <w:marTop w:val="0"/>
      <w:marBottom w:val="0"/>
      <w:divBdr>
        <w:top w:val="none" w:sz="0" w:space="0" w:color="auto"/>
        <w:left w:val="none" w:sz="0" w:space="0" w:color="auto"/>
        <w:bottom w:val="none" w:sz="0" w:space="0" w:color="auto"/>
        <w:right w:val="none" w:sz="0" w:space="0" w:color="auto"/>
      </w:divBdr>
    </w:div>
    <w:div w:id="1476415419">
      <w:bodyDiv w:val="1"/>
      <w:marLeft w:val="0"/>
      <w:marRight w:val="0"/>
      <w:marTop w:val="0"/>
      <w:marBottom w:val="0"/>
      <w:divBdr>
        <w:top w:val="none" w:sz="0" w:space="0" w:color="auto"/>
        <w:left w:val="none" w:sz="0" w:space="0" w:color="auto"/>
        <w:bottom w:val="none" w:sz="0" w:space="0" w:color="auto"/>
        <w:right w:val="none" w:sz="0" w:space="0" w:color="auto"/>
      </w:divBdr>
    </w:div>
    <w:div w:id="1595016934">
      <w:bodyDiv w:val="1"/>
      <w:marLeft w:val="0"/>
      <w:marRight w:val="0"/>
      <w:marTop w:val="0"/>
      <w:marBottom w:val="0"/>
      <w:divBdr>
        <w:top w:val="none" w:sz="0" w:space="0" w:color="auto"/>
        <w:left w:val="none" w:sz="0" w:space="0" w:color="auto"/>
        <w:bottom w:val="none" w:sz="0" w:space="0" w:color="auto"/>
        <w:right w:val="none" w:sz="0" w:space="0" w:color="auto"/>
      </w:divBdr>
    </w:div>
    <w:div w:id="1753768949">
      <w:bodyDiv w:val="1"/>
      <w:marLeft w:val="0"/>
      <w:marRight w:val="0"/>
      <w:marTop w:val="0"/>
      <w:marBottom w:val="0"/>
      <w:divBdr>
        <w:top w:val="none" w:sz="0" w:space="0" w:color="auto"/>
        <w:left w:val="none" w:sz="0" w:space="0" w:color="auto"/>
        <w:bottom w:val="none" w:sz="0" w:space="0" w:color="auto"/>
        <w:right w:val="none" w:sz="0" w:space="0" w:color="auto"/>
      </w:divBdr>
    </w:div>
    <w:div w:id="2015838820">
      <w:bodyDiv w:val="1"/>
      <w:marLeft w:val="0"/>
      <w:marRight w:val="0"/>
      <w:marTop w:val="0"/>
      <w:marBottom w:val="0"/>
      <w:divBdr>
        <w:top w:val="none" w:sz="0" w:space="0" w:color="auto"/>
        <w:left w:val="none" w:sz="0" w:space="0" w:color="auto"/>
        <w:bottom w:val="none" w:sz="0" w:space="0" w:color="auto"/>
        <w:right w:val="none" w:sz="0" w:space="0" w:color="auto"/>
      </w:divBdr>
    </w:div>
    <w:div w:id="20935497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998</Words>
  <Characters>5693</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ASH</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Pawan Ratra</dc:creator>
  <cp:keywords/>
  <dc:description/>
  <cp:lastModifiedBy>User</cp:lastModifiedBy>
  <cp:revision>2</cp:revision>
  <dcterms:created xsi:type="dcterms:W3CDTF">2016-11-05T16:01:00Z</dcterms:created>
  <dcterms:modified xsi:type="dcterms:W3CDTF">2016-11-05T16:01:00Z</dcterms:modified>
</cp:coreProperties>
</file>