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color w:val="222222"/>
          <w:sz w:val="24"/>
          <w:szCs w:val="24"/>
          <w:rtl w:val="0"/>
        </w:rPr>
        <w:t xml:space="preserve">FORUM:</w:t>
      </w:r>
      <w:r w:rsidDel="00000000" w:rsidR="00000000" w:rsidRPr="00000000">
        <w:rPr>
          <w:rFonts w:ascii="Times New Roman" w:cs="Times New Roman" w:eastAsia="Times New Roman" w:hAnsi="Times New Roman"/>
          <w:color w:val="222222"/>
          <w:sz w:val="24"/>
          <w:szCs w:val="24"/>
          <w:rtl w:val="0"/>
        </w:rPr>
        <w:t xml:space="preserve"> Historical Security Council</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color w:val="222222"/>
          <w:sz w:val="24"/>
          <w:szCs w:val="24"/>
          <w:rtl w:val="0"/>
        </w:rPr>
        <w:t xml:space="preserve">ISSUE: </w:t>
      </w:r>
      <w:r w:rsidDel="00000000" w:rsidR="00000000" w:rsidRPr="00000000">
        <w:rPr>
          <w:rFonts w:ascii="Times New Roman" w:cs="Times New Roman" w:eastAsia="Times New Roman" w:hAnsi="Times New Roman"/>
          <w:color w:val="222222"/>
          <w:sz w:val="24"/>
          <w:szCs w:val="24"/>
          <w:rtl w:val="0"/>
        </w:rPr>
        <w:t xml:space="preserve">The issue of Cambodia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22222"/>
          <w:sz w:val="24"/>
          <w:szCs w:val="24"/>
          <w:rtl w:val="0"/>
        </w:rPr>
        <w:t xml:space="preserve">The Historical Security Council,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color w:val="222222"/>
          <w:sz w:val="24"/>
          <w:szCs w:val="24"/>
          <w:rtl w:val="0"/>
        </w:rPr>
        <w:t xml:space="preserve">Noting</w:t>
      </w:r>
      <w:r w:rsidDel="00000000" w:rsidR="00000000" w:rsidRPr="00000000">
        <w:rPr>
          <w:rFonts w:ascii="Times New Roman" w:cs="Times New Roman" w:eastAsia="Times New Roman" w:hAnsi="Times New Roman"/>
          <w:color w:val="222222"/>
          <w:sz w:val="24"/>
          <w:szCs w:val="24"/>
          <w:rtl w:val="0"/>
        </w:rPr>
        <w:t xml:space="preserve"> the importance of peace in Cambodia,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color w:val="222222"/>
          <w:sz w:val="24"/>
          <w:szCs w:val="24"/>
          <w:rtl w:val="0"/>
        </w:rPr>
        <w:t xml:space="preserve">Recognizing</w:t>
      </w:r>
      <w:r w:rsidDel="00000000" w:rsidR="00000000" w:rsidRPr="00000000">
        <w:rPr>
          <w:rFonts w:ascii="Times New Roman" w:cs="Times New Roman" w:eastAsia="Times New Roman" w:hAnsi="Times New Roman"/>
          <w:color w:val="222222"/>
          <w:sz w:val="24"/>
          <w:szCs w:val="24"/>
          <w:rtl w:val="0"/>
        </w:rPr>
        <w:t xml:space="preserve"> the pertinence of the conflict in Viet Nam to this issue,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color w:val="222222"/>
          <w:sz w:val="24"/>
          <w:szCs w:val="24"/>
          <w:rtl w:val="0"/>
        </w:rPr>
        <w:t xml:space="preserve">Concerned about</w:t>
      </w:r>
      <w:r w:rsidDel="00000000" w:rsidR="00000000" w:rsidRPr="00000000">
        <w:rPr>
          <w:rFonts w:ascii="Times New Roman" w:cs="Times New Roman" w:eastAsia="Times New Roman" w:hAnsi="Times New Roman"/>
          <w:color w:val="222222"/>
          <w:sz w:val="24"/>
          <w:szCs w:val="24"/>
          <w:rtl w:val="0"/>
        </w:rPr>
        <w:t xml:space="preserve"> the humanitarian crisis in Cambodia,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color w:val="222222"/>
          <w:sz w:val="24"/>
          <w:szCs w:val="24"/>
          <w:rtl w:val="0"/>
        </w:rPr>
        <w:t xml:space="preserve">Inquiring</w:t>
      </w:r>
      <w:r w:rsidDel="00000000" w:rsidR="00000000" w:rsidRPr="00000000">
        <w:rPr>
          <w:rFonts w:ascii="Times New Roman" w:cs="Times New Roman" w:eastAsia="Times New Roman" w:hAnsi="Times New Roman"/>
          <w:color w:val="222222"/>
          <w:sz w:val="24"/>
          <w:szCs w:val="24"/>
          <w:rtl w:val="0"/>
        </w:rPr>
        <w:t xml:space="preserve"> into the possible international crimes in Cambodia,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color w:val="222222"/>
          <w:sz w:val="24"/>
          <w:szCs w:val="24"/>
          <w:rtl w:val="0"/>
        </w:rPr>
        <w:t xml:space="preserve">Pushing </w:t>
      </w:r>
      <w:r w:rsidDel="00000000" w:rsidR="00000000" w:rsidRPr="00000000">
        <w:rPr>
          <w:rFonts w:ascii="Times New Roman" w:cs="Times New Roman" w:eastAsia="Times New Roman" w:hAnsi="Times New Roman"/>
          <w:color w:val="222222"/>
          <w:sz w:val="24"/>
          <w:szCs w:val="24"/>
          <w:rtl w:val="0"/>
        </w:rPr>
        <w:t xml:space="preserve">for an investigation in Cambodia,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color w:val="222222"/>
          <w:sz w:val="24"/>
          <w:szCs w:val="24"/>
          <w:rtl w:val="0"/>
        </w:rPr>
        <w:t xml:space="preserve">Remembering </w:t>
      </w:r>
      <w:r w:rsidDel="00000000" w:rsidR="00000000" w:rsidRPr="00000000">
        <w:rPr>
          <w:rFonts w:ascii="Times New Roman" w:cs="Times New Roman" w:eastAsia="Times New Roman" w:hAnsi="Times New Roman"/>
          <w:color w:val="222222"/>
          <w:sz w:val="24"/>
          <w:szCs w:val="24"/>
          <w:rtl w:val="0"/>
        </w:rPr>
        <w:t xml:space="preserve">the recent Cambodian Civil War that ended in 1975,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color w:val="222222"/>
          <w:sz w:val="24"/>
          <w:szCs w:val="24"/>
          <w:rtl w:val="0"/>
        </w:rPr>
        <w:t xml:space="preserve">Recognizing </w:t>
      </w:r>
      <w:r w:rsidDel="00000000" w:rsidR="00000000" w:rsidRPr="00000000">
        <w:rPr>
          <w:rFonts w:ascii="Times New Roman" w:cs="Times New Roman" w:eastAsia="Times New Roman" w:hAnsi="Times New Roman"/>
          <w:color w:val="222222"/>
          <w:sz w:val="24"/>
          <w:szCs w:val="24"/>
          <w:rtl w:val="0"/>
        </w:rPr>
        <w:t xml:space="preserve">recent Vietnamese border intrusions into Cambodia,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color w:val="222222"/>
          <w:sz w:val="24"/>
          <w:szCs w:val="24"/>
          <w:rtl w:val="0"/>
        </w:rPr>
        <w:t xml:space="preserve">Remembering </w:t>
      </w:r>
      <w:r w:rsidDel="00000000" w:rsidR="00000000" w:rsidRPr="00000000">
        <w:rPr>
          <w:rFonts w:ascii="Times New Roman" w:cs="Times New Roman" w:eastAsia="Times New Roman" w:hAnsi="Times New Roman"/>
          <w:color w:val="222222"/>
          <w:sz w:val="24"/>
          <w:szCs w:val="24"/>
          <w:rtl w:val="0"/>
        </w:rPr>
        <w:t xml:space="preserve">American air raids in Cambodia against Viet Cong (VC) soldiers,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Requests</w:t>
      </w:r>
      <w:r w:rsidDel="00000000" w:rsidR="00000000" w:rsidRPr="00000000">
        <w:rPr>
          <w:rFonts w:ascii="Times New Roman" w:cs="Times New Roman" w:eastAsia="Times New Roman" w:hAnsi="Times New Roman"/>
          <w:sz w:val="24"/>
          <w:szCs w:val="24"/>
          <w:rtl w:val="0"/>
        </w:rPr>
        <w:t xml:space="preserve"> the creation of the United Nations Mine Deactivation Service in Cambodia (UNMDSIC), that will focus on deactivating all landmines in former war zones so that the people can reclaim th</w:t>
      </w:r>
      <w:r w:rsidDel="00000000" w:rsidR="00000000" w:rsidRPr="00000000">
        <w:rPr>
          <w:rFonts w:ascii="Times New Roman" w:cs="Times New Roman" w:eastAsia="Times New Roman" w:hAnsi="Times New Roman"/>
          <w:sz w:val="24"/>
          <w:szCs w:val="24"/>
          <w:rtl w:val="0"/>
        </w:rPr>
        <w:t xml:space="preserve">e land for their own use again, the UNMDSIC, under the jurisdiction of the Security Council, will:</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entirely composed of native Cambodian people trained by the Cambodian military </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deactivate land mines in places of high civilian</w:t>
      </w:r>
      <w:r w:rsidDel="00000000" w:rsidR="00000000" w:rsidRPr="00000000">
        <w:rPr>
          <w:rFonts w:ascii="Times New Roman" w:cs="Times New Roman" w:eastAsia="Times New Roman" w:hAnsi="Times New Roman"/>
          <w:sz w:val="24"/>
          <w:szCs w:val="24"/>
          <w:rtl w:val="0"/>
        </w:rPr>
        <w:t xml:space="preserve"> population such as but not limited to:</w:t>
      </w:r>
    </w:p>
    <w:p w:rsidR="00000000" w:rsidDel="00000000" w:rsidP="00000000" w:rsidRDefault="00000000" w:rsidRPr="00000000">
      <w:pPr>
        <w:numPr>
          <w:ilvl w:val="2"/>
          <w:numId w:val="1"/>
        </w:numPr>
        <w:spacing w:line="331.2" w:lineRule="auto"/>
        <w:ind w:left="216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parks</w:t>
      </w:r>
    </w:p>
    <w:p w:rsidR="00000000" w:rsidDel="00000000" w:rsidP="00000000" w:rsidRDefault="00000000" w:rsidRPr="00000000">
      <w:pPr>
        <w:numPr>
          <w:ilvl w:val="2"/>
          <w:numId w:val="1"/>
        </w:numPr>
        <w:spacing w:line="331.2" w:lineRule="auto"/>
        <w:ind w:left="216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towns</w:t>
      </w:r>
    </w:p>
    <w:p w:rsidR="00000000" w:rsidDel="00000000" w:rsidP="00000000" w:rsidRDefault="00000000" w:rsidRPr="00000000">
      <w:pPr>
        <w:numPr>
          <w:ilvl w:val="2"/>
          <w:numId w:val="1"/>
        </w:numPr>
        <w:spacing w:line="331.2" w:lineRule="auto"/>
        <w:ind w:left="216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 roads and highways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remove landmines from property such as but not limited to:</w:t>
      </w:r>
    </w:p>
    <w:p w:rsidR="00000000" w:rsidDel="00000000" w:rsidP="00000000" w:rsidRDefault="00000000" w:rsidRPr="00000000">
      <w:pPr>
        <w:numPr>
          <w:ilvl w:val="2"/>
          <w:numId w:val="1"/>
        </w:numPr>
        <w:spacing w:line="331.2" w:lineRule="auto"/>
        <w:ind w:left="216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farms</w:t>
      </w:r>
    </w:p>
    <w:p w:rsidR="00000000" w:rsidDel="00000000" w:rsidP="00000000" w:rsidRDefault="00000000" w:rsidRPr="00000000">
      <w:pPr>
        <w:numPr>
          <w:ilvl w:val="2"/>
          <w:numId w:val="1"/>
        </w:numPr>
        <w:spacing w:line="331.2" w:lineRule="auto"/>
        <w:ind w:left="216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gardens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remove landmines from all Khmer ruins and temples; (Kuwait)</w:t>
        <w:br w:type="textWrapping"/>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u w:val="single"/>
          <w:rtl w:val="0"/>
        </w:rPr>
        <w:t xml:space="preserve">Creates </w:t>
      </w:r>
      <w:r w:rsidDel="00000000" w:rsidR="00000000" w:rsidRPr="00000000">
        <w:rPr>
          <w:rFonts w:ascii="Times New Roman" w:cs="Times New Roman" w:eastAsia="Times New Roman" w:hAnsi="Times New Roman"/>
          <w:color w:val="222222"/>
          <w:sz w:val="24"/>
          <w:szCs w:val="24"/>
          <w:rtl w:val="0"/>
        </w:rPr>
        <w:t xml:space="preserve">a UN body from international crime experts and Cambodian assets to analyse the purges and mass killings that have allegedly taken place </w:t>
      </w:r>
      <w:r w:rsidDel="00000000" w:rsidR="00000000" w:rsidRPr="00000000">
        <w:rPr>
          <w:rFonts w:ascii="Times New Roman" w:cs="Times New Roman" w:eastAsia="Times New Roman" w:hAnsi="Times New Roman"/>
          <w:color w:val="222222"/>
          <w:sz w:val="24"/>
          <w:szCs w:val="24"/>
          <w:rtl w:val="0"/>
        </w:rPr>
        <w:t xml:space="preserve">and continued to allegedly take place under the authority of the Khmer Rouge</w:t>
      </w:r>
      <w:r w:rsidDel="00000000" w:rsidR="00000000" w:rsidRPr="00000000">
        <w:rPr>
          <w:rFonts w:ascii="Times New Roman" w:cs="Times New Roman" w:eastAsia="Times New Roman" w:hAnsi="Times New Roman"/>
          <w:color w:val="222222"/>
          <w:sz w:val="24"/>
          <w:szCs w:val="24"/>
          <w:rtl w:val="0"/>
        </w:rPr>
        <w:t xml:space="preserve"> with the primary objective to:</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conduct research and gather intelligence with collaboration of local UN representatives over </w:t>
      </w:r>
      <w:r w:rsidDel="00000000" w:rsidR="00000000" w:rsidRPr="00000000">
        <w:rPr>
          <w:rFonts w:ascii="Times New Roman" w:cs="Times New Roman" w:eastAsia="Times New Roman" w:hAnsi="Times New Roman"/>
          <w:color w:val="222222"/>
          <w:sz w:val="24"/>
          <w:szCs w:val="24"/>
          <w:rtl w:val="0"/>
        </w:rPr>
        <w:t xml:space="preserve">a five month period</w:t>
      </w:r>
      <w:r w:rsidDel="00000000" w:rsidR="00000000" w:rsidRPr="00000000">
        <w:rPr>
          <w:rtl w:val="0"/>
        </w:rPr>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and for this body to: </w:t>
      </w:r>
    </w:p>
    <w:p w:rsidR="00000000" w:rsidDel="00000000" w:rsidP="00000000" w:rsidRDefault="00000000" w:rsidRPr="00000000">
      <w:pPr>
        <w:numPr>
          <w:ilvl w:val="2"/>
          <w:numId w:val="1"/>
        </w:numPr>
        <w:spacing w:line="360" w:lineRule="auto"/>
        <w:ind w:left="216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Give at least two week’s notice of all activities within Cambodia to its government </w:t>
      </w:r>
    </w:p>
    <w:p w:rsidR="00000000" w:rsidDel="00000000" w:rsidP="00000000" w:rsidRDefault="00000000" w:rsidRPr="00000000">
      <w:pPr>
        <w:numPr>
          <w:ilvl w:val="2"/>
          <w:numId w:val="1"/>
        </w:numPr>
        <w:spacing w:line="360" w:lineRule="auto"/>
        <w:ind w:left="216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Be composed of a minimum of three Cambodian delegates</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publish a report on their findings that comes to a conclusion on the claims of genocide</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prepare to take action by corroborating their findings with the UN Convention on the Prevention and Punishment of the Crime of Genocide</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if the report proves the allegations to be correct, indirectly take action by proving the urgency of intervention in Cambodia, and the atrocities that will continue to take place if there is no action taken by the United Nations</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eventually help establish a new government through a peaceful transition of power when the conflict is resolved peacefully or otherwise</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spread awareness of the grave situation at hand; (United Kingdom)</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u w:val="single"/>
          <w:rtl w:val="0"/>
        </w:rPr>
        <w:t xml:space="preserve">Encourages</w:t>
      </w:r>
      <w:r w:rsidDel="00000000" w:rsidR="00000000" w:rsidRPr="00000000">
        <w:rPr>
          <w:rFonts w:ascii="Times New Roman" w:cs="Times New Roman" w:eastAsia="Times New Roman" w:hAnsi="Times New Roman"/>
          <w:color w:val="222222"/>
          <w:sz w:val="24"/>
          <w:szCs w:val="24"/>
          <w:rtl w:val="0"/>
        </w:rPr>
        <w:t xml:space="preserve"> a representative of the Khmer Rouge, namely Pol Pot, to come forward and enter talks directly with United Nations representative</w:t>
      </w:r>
      <w:r w:rsidDel="00000000" w:rsidR="00000000" w:rsidRPr="00000000">
        <w:rPr>
          <w:rFonts w:ascii="Times New Roman" w:cs="Times New Roman" w:eastAsia="Times New Roman" w:hAnsi="Times New Roman"/>
          <w:sz w:val="24"/>
          <w:szCs w:val="24"/>
          <w:rtl w:val="0"/>
        </w:rPr>
        <w:t xml:space="preserve">s in Geneva, Switzerland</w:t>
      </w:r>
      <w:r w:rsidDel="00000000" w:rsidR="00000000" w:rsidRPr="00000000">
        <w:rPr>
          <w:rFonts w:ascii="Times New Roman" w:cs="Times New Roman" w:eastAsia="Times New Roman" w:hAnsi="Times New Roman"/>
          <w:color w:val="222222"/>
          <w:sz w:val="24"/>
          <w:szCs w:val="24"/>
          <w:rtl w:val="0"/>
        </w:rPr>
        <w:t xml:space="preserve">, in order to lessen the negative impact of the conflict on the civilian population and long term stability of the nation of Cambodia, and to come to an agreement regarding:</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humanitarian aid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including refugee camps, in neighbouring countries excluding Viet Nam, supplying water, food, and medical supplies</w:t>
      </w:r>
      <w:r w:rsidDel="00000000" w:rsidR="00000000" w:rsidRPr="00000000">
        <w:rPr>
          <w:rtl w:val="0"/>
        </w:rPr>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civilian rights</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weapons restrictions; (United Kingdom)</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u w:val="single"/>
          <w:rtl w:val="0"/>
        </w:rPr>
        <w:t xml:space="preserve">Asks</w:t>
      </w:r>
      <w:r w:rsidDel="00000000" w:rsidR="00000000" w:rsidRPr="00000000">
        <w:rPr>
          <w:rFonts w:ascii="Times New Roman" w:cs="Times New Roman" w:eastAsia="Times New Roman" w:hAnsi="Times New Roman"/>
          <w:color w:val="222222"/>
          <w:sz w:val="24"/>
          <w:szCs w:val="24"/>
          <w:rtl w:val="0"/>
        </w:rPr>
        <w:t xml:space="preserve"> the United Nations High Commissioner for Refugees (UNHCR) to investigate the amount of refugees and Internally Displaced People (IDPs) in Cambodia and it’s surrounding nations in order to come up with a detailed report about the humanitarian situation;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u w:val="single"/>
          <w:rtl w:val="0"/>
        </w:rPr>
        <w:t xml:space="preserve">Deplo</w:t>
      </w:r>
      <w:r w:rsidDel="00000000" w:rsidR="00000000" w:rsidRPr="00000000">
        <w:rPr>
          <w:rFonts w:ascii="Times New Roman" w:cs="Times New Roman" w:eastAsia="Times New Roman" w:hAnsi="Times New Roman"/>
          <w:sz w:val="24"/>
          <w:szCs w:val="24"/>
          <w:u w:val="single"/>
          <w:rtl w:val="0"/>
        </w:rPr>
        <w:t xml:space="preserve">res</w:t>
      </w:r>
      <w:r w:rsidDel="00000000" w:rsidR="00000000" w:rsidRPr="00000000">
        <w:rPr>
          <w:rFonts w:ascii="Times New Roman" w:cs="Times New Roman" w:eastAsia="Times New Roman" w:hAnsi="Times New Roman"/>
          <w:sz w:val="24"/>
          <w:szCs w:val="24"/>
          <w:rtl w:val="0"/>
        </w:rPr>
        <w:t xml:space="preserve"> the use of carpet bombings and chemical weapons in the region of Cambodia, including those on the fleeing Viet Cong military, and demands </w:t>
      </w:r>
      <w:r w:rsidDel="00000000" w:rsidR="00000000" w:rsidRPr="00000000">
        <w:rPr>
          <w:rFonts w:ascii="Times New Roman" w:cs="Times New Roman" w:eastAsia="Times New Roman" w:hAnsi="Times New Roman"/>
          <w:sz w:val="24"/>
          <w:szCs w:val="24"/>
          <w:rtl w:val="0"/>
        </w:rPr>
        <w:t xml:space="preserve">that any ongoing air raids be ceased immediately</w:t>
      </w:r>
      <w:r w:rsidDel="00000000" w:rsidR="00000000" w:rsidRPr="00000000">
        <w:rPr>
          <w:rFonts w:ascii="Times New Roman" w:cs="Times New Roman" w:eastAsia="Times New Roman" w:hAnsi="Times New Roman"/>
          <w:sz w:val="24"/>
          <w:szCs w:val="24"/>
          <w:rtl w:val="0"/>
        </w:rPr>
        <w:t xml:space="preserve">; (United Kingdom)</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u w:val="single"/>
          <w:rtl w:val="0"/>
        </w:rPr>
        <w:t xml:space="preserve">Further requests</w:t>
      </w:r>
      <w:r w:rsidDel="00000000" w:rsidR="00000000" w:rsidRPr="00000000">
        <w:rPr>
          <w:rFonts w:ascii="Times New Roman" w:cs="Times New Roman" w:eastAsia="Times New Roman" w:hAnsi="Times New Roman"/>
          <w:color w:val="222222"/>
          <w:sz w:val="24"/>
          <w:szCs w:val="24"/>
          <w:rtl w:val="0"/>
        </w:rPr>
        <w:t xml:space="preserve"> that a UN envoy send food supplies, clean water and other necessary items </w:t>
      </w:r>
      <w:r w:rsidDel="00000000" w:rsidR="00000000" w:rsidRPr="00000000">
        <w:rPr>
          <w:rFonts w:ascii="Times New Roman" w:cs="Times New Roman" w:eastAsia="Times New Roman" w:hAnsi="Times New Roman"/>
          <w:color w:val="222222"/>
          <w:sz w:val="24"/>
          <w:szCs w:val="24"/>
          <w:rtl w:val="0"/>
        </w:rPr>
        <w:t xml:space="preserve">to refugee camps situated outside Cambodia</w:t>
      </w:r>
      <w:r w:rsidDel="00000000" w:rsidR="00000000" w:rsidRPr="00000000">
        <w:rPr>
          <w:rFonts w:ascii="Times New Roman" w:cs="Times New Roman" w:eastAsia="Times New Roman" w:hAnsi="Times New Roman"/>
          <w:color w:val="222222"/>
          <w:sz w:val="24"/>
          <w:szCs w:val="24"/>
          <w:rtl w:val="0"/>
        </w:rPr>
        <w:t xml:space="preserve">:</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that supplies are given out in terms of need with those who need them most by first visiting the most impoverished areas first to complete this action</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that the envoy must be overseen by the UN or other non-governmental groups so as to make sure all supplies are handed out fairly and with urgency as famine is currently strife in the nation</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and that the UN inform the Cambodian government as proposed activity in a monthly report, to be followed by an account of action that has taken place; (India)</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u w:val="single"/>
          <w:rtl w:val="0"/>
        </w:rPr>
        <w:t xml:space="preserve">Asks</w:t>
      </w:r>
      <w:r w:rsidDel="00000000" w:rsidR="00000000" w:rsidRPr="00000000">
        <w:rPr>
          <w:rFonts w:ascii="Times New Roman" w:cs="Times New Roman" w:eastAsia="Times New Roman" w:hAnsi="Times New Roman"/>
          <w:color w:val="222222"/>
          <w:sz w:val="24"/>
          <w:szCs w:val="24"/>
          <w:rtl w:val="0"/>
        </w:rPr>
        <w:t xml:space="preserve"> that all member nations send aid to the civilians of Cambodia in the form of:</w:t>
      </w:r>
    </w:p>
    <w:p w:rsidR="00000000" w:rsidDel="00000000" w:rsidP="00000000" w:rsidRDefault="00000000" w:rsidRPr="00000000">
      <w:pPr>
        <w:numPr>
          <w:ilvl w:val="0"/>
          <w:numId w:val="2"/>
        </w:numPr>
        <w:spacing w:line="331.2" w:lineRule="auto"/>
        <w:ind w:left="9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Humanitarian aid through NGOs (Non Governmental Organizations) such as, but not limited to, MSF (Medicins Sans Frontiers) and the Red Cross, who will supply the people of Cambodia with things such as but not limited to:</w:t>
      </w:r>
    </w:p>
    <w:p w:rsidR="00000000" w:rsidDel="00000000" w:rsidP="00000000" w:rsidRDefault="00000000" w:rsidRPr="00000000">
      <w:pPr>
        <w:numPr>
          <w:ilvl w:val="1"/>
          <w:numId w:val="2"/>
        </w:numPr>
        <w:spacing w:line="331.2"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Water</w:t>
      </w:r>
    </w:p>
    <w:p w:rsidR="00000000" w:rsidDel="00000000" w:rsidP="00000000" w:rsidRDefault="00000000" w:rsidRPr="00000000">
      <w:pPr>
        <w:numPr>
          <w:ilvl w:val="1"/>
          <w:numId w:val="2"/>
        </w:numPr>
        <w:spacing w:line="331.2"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Food</w:t>
      </w:r>
    </w:p>
    <w:p w:rsidR="00000000" w:rsidDel="00000000" w:rsidP="00000000" w:rsidRDefault="00000000" w:rsidRPr="00000000">
      <w:pPr>
        <w:numPr>
          <w:ilvl w:val="1"/>
          <w:numId w:val="2"/>
        </w:numPr>
        <w:spacing w:line="331.2"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Medical supplies</w:t>
      </w:r>
    </w:p>
    <w:p w:rsidR="00000000" w:rsidDel="00000000" w:rsidP="00000000" w:rsidRDefault="00000000" w:rsidRPr="00000000">
      <w:pPr>
        <w:numPr>
          <w:ilvl w:val="0"/>
          <w:numId w:val="2"/>
        </w:numPr>
        <w:spacing w:line="331.2" w:lineRule="auto"/>
        <w:ind w:left="9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Financial aid to be given to NGOs helping in Cambodia;</w:t>
      </w:r>
    </w:p>
    <w:p w:rsidR="00000000" w:rsidDel="00000000" w:rsidP="00000000" w:rsidRDefault="00000000" w:rsidRPr="00000000">
      <w:pPr>
        <w:spacing w:line="331.2" w:lineRule="auto"/>
        <w:ind w:left="720" w:firstLine="0"/>
        <w:contextualSpacing w:val="0"/>
      </w:pPr>
      <w:r w:rsidDel="00000000" w:rsidR="00000000" w:rsidRPr="00000000">
        <w:rPr>
          <w:rtl w:val="0"/>
        </w:rPr>
      </w:r>
    </w:p>
    <w:p w:rsidR="00000000" w:rsidDel="00000000" w:rsidP="00000000" w:rsidRDefault="00000000" w:rsidRPr="00000000">
      <w:pPr>
        <w:spacing w:line="331.2" w:lineRule="auto"/>
        <w:ind w:left="720" w:hanging="465"/>
        <w:contextualSpacing w:val="0"/>
      </w:pPr>
      <w:r w:rsidDel="00000000" w:rsidR="00000000" w:rsidRPr="00000000">
        <w:rPr>
          <w:rFonts w:ascii="Times New Roman" w:cs="Times New Roman" w:eastAsia="Times New Roman" w:hAnsi="Times New Roman"/>
          <w:color w:val="222222"/>
          <w:sz w:val="24"/>
          <w:szCs w:val="24"/>
          <w:rtl w:val="0"/>
        </w:rPr>
        <w:t xml:space="preserve">8. </w:t>
        <w:tab/>
      </w:r>
      <w:r w:rsidDel="00000000" w:rsidR="00000000" w:rsidRPr="00000000">
        <w:rPr>
          <w:rFonts w:ascii="Times New Roman" w:cs="Times New Roman" w:eastAsia="Times New Roman" w:hAnsi="Times New Roman"/>
          <w:color w:val="222222"/>
          <w:sz w:val="24"/>
          <w:szCs w:val="24"/>
          <w:u w:val="single"/>
          <w:rtl w:val="0"/>
        </w:rPr>
        <w:t xml:space="preserve">Emphasizes</w:t>
      </w:r>
      <w:r w:rsidDel="00000000" w:rsidR="00000000" w:rsidRPr="00000000">
        <w:rPr>
          <w:rFonts w:ascii="Times New Roman" w:cs="Times New Roman" w:eastAsia="Times New Roman" w:hAnsi="Times New Roman"/>
          <w:color w:val="222222"/>
          <w:sz w:val="24"/>
          <w:szCs w:val="24"/>
          <w:rtl w:val="0"/>
        </w:rPr>
        <w:t xml:space="preserve"> the importance of penalizing and holding individuals or authorities  accountable if they are guilty for basic human rights violations and crimes against humanity as by:</w:t>
      </w:r>
    </w:p>
    <w:p w:rsidR="00000000" w:rsidDel="00000000" w:rsidP="00000000" w:rsidRDefault="00000000" w:rsidRPr="00000000">
      <w:pPr>
        <w:numPr>
          <w:ilvl w:val="1"/>
          <w:numId w:val="3"/>
        </w:numPr>
        <w:spacing w:line="331.2"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A fair trial carried out by a newly formed tribunal, set up in The Hague, the Netherlands, for Cambodia if the allegations are proved substantial,</w:t>
      </w:r>
    </w:p>
    <w:p w:rsidR="00000000" w:rsidDel="00000000" w:rsidP="00000000" w:rsidRDefault="00000000" w:rsidRPr="00000000">
      <w:pPr>
        <w:numPr>
          <w:ilvl w:val="1"/>
          <w:numId w:val="3"/>
        </w:numPr>
        <w:spacing w:line="331.2"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Compensation to the victims or their families; (West Germany)</w:t>
      </w:r>
    </w:p>
    <w:p w:rsidR="00000000" w:rsidDel="00000000" w:rsidP="00000000" w:rsidRDefault="00000000" w:rsidRPr="00000000">
      <w:pPr>
        <w:spacing w:line="331.2" w:lineRule="auto"/>
        <w:ind w:left="0" w:firstLine="0"/>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Times New Roman" w:cs="Times New Roman" w:eastAsia="Times New Roman" w:hAnsi="Times New Roman"/>
          <w:color w:val="222222"/>
          <w:sz w:val="24"/>
          <w:szCs w:val="24"/>
          <w:rtl w:val="0"/>
        </w:rPr>
        <w:t xml:space="preserve">9. </w:t>
        <w:tab/>
      </w:r>
      <w:r w:rsidDel="00000000" w:rsidR="00000000" w:rsidRPr="00000000">
        <w:rPr>
          <w:rFonts w:ascii="Times New Roman" w:cs="Times New Roman" w:eastAsia="Times New Roman" w:hAnsi="Times New Roman"/>
          <w:color w:val="222222"/>
          <w:sz w:val="24"/>
          <w:szCs w:val="24"/>
          <w:u w:val="single"/>
          <w:rtl w:val="0"/>
        </w:rPr>
        <w:t xml:space="preserve">Decides</w:t>
      </w:r>
      <w:r w:rsidDel="00000000" w:rsidR="00000000" w:rsidRPr="00000000">
        <w:rPr>
          <w:rFonts w:ascii="Times New Roman" w:cs="Times New Roman" w:eastAsia="Times New Roman" w:hAnsi="Times New Roman"/>
          <w:color w:val="222222"/>
          <w:sz w:val="24"/>
          <w:szCs w:val="24"/>
          <w:rtl w:val="0"/>
        </w:rPr>
        <w:t xml:space="preserve"> to remain actively seized on the matter; (China)</w:t>
      </w:r>
    </w:p>
    <w:p w:rsidR="00000000" w:rsidDel="00000000" w:rsidP="00000000" w:rsidRDefault="00000000" w:rsidRPr="00000000">
      <w:pPr>
        <w:spacing w:line="331.2"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Times New Roman" w:cs="Times New Roman" w:eastAsia="Times New Roman" w:hAnsi="Times New Roman"/>
          <w:color w:val="222222"/>
          <w:sz w:val="24"/>
          <w:szCs w:val="24"/>
          <w:rtl w:val="0"/>
        </w:rPr>
        <w:t xml:space="preserve">12 in favour</w:t>
      </w:r>
    </w:p>
    <w:p w:rsidR="00000000" w:rsidDel="00000000" w:rsidP="00000000" w:rsidRDefault="00000000" w:rsidRPr="00000000">
      <w:pPr>
        <w:spacing w:line="331.2" w:lineRule="auto"/>
        <w:contextualSpacing w:val="0"/>
      </w:pPr>
      <w:r w:rsidDel="00000000" w:rsidR="00000000" w:rsidRPr="00000000">
        <w:rPr>
          <w:rFonts w:ascii="Times New Roman" w:cs="Times New Roman" w:eastAsia="Times New Roman" w:hAnsi="Times New Roman"/>
          <w:color w:val="222222"/>
          <w:sz w:val="24"/>
          <w:szCs w:val="24"/>
          <w:rtl w:val="0"/>
        </w:rPr>
        <w:t xml:space="preserve">0 against</w:t>
      </w:r>
    </w:p>
    <w:p w:rsidR="00000000" w:rsidDel="00000000" w:rsidP="00000000" w:rsidRDefault="00000000" w:rsidRPr="00000000">
      <w:pPr>
        <w:spacing w:line="331.2" w:lineRule="auto"/>
        <w:contextualSpacing w:val="0"/>
      </w:pPr>
      <w:r w:rsidDel="00000000" w:rsidR="00000000" w:rsidRPr="00000000">
        <w:rPr>
          <w:rFonts w:ascii="Times New Roman" w:cs="Times New Roman" w:eastAsia="Times New Roman" w:hAnsi="Times New Roman"/>
          <w:color w:val="222222"/>
          <w:sz w:val="24"/>
          <w:szCs w:val="24"/>
          <w:rtl w:val="0"/>
        </w:rPr>
        <w:t xml:space="preserve">2 abstentions</w:t>
      </w:r>
      <w:r w:rsidDel="00000000" w:rsidR="00000000" w:rsidRPr="00000000">
        <w:rPr>
          <w:rtl w:val="0"/>
        </w:rPr>
      </w:r>
    </w:p>
    <w:sectPr>
      <w:headerReference r:id="rId5" w:type="default"/>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rFonts w:ascii="Arial" w:cs="Arial" w:eastAsia="Arial" w:hAnsi="Arial"/>
        <w:color w:val="222222"/>
        <w:sz w:val="19"/>
        <w:szCs w:val="19"/>
        <w:u w:val="none"/>
      </w:rPr>
    </w:lvl>
    <w:lvl w:ilvl="1">
      <w:start w:val="1"/>
      <w:numFmt w:val="lowerLetter"/>
      <w:lvlText w:val="%2."/>
      <w:lvlJc w:val="left"/>
      <w:pPr>
        <w:ind w:left="1440" w:firstLine="1080"/>
      </w:pPr>
      <w:rPr>
        <w:rFonts w:ascii="Arial" w:cs="Arial" w:eastAsia="Arial" w:hAnsi="Arial"/>
        <w:color w:val="222222"/>
        <w:sz w:val="19"/>
        <w:szCs w:val="19"/>
        <w:u w:val="none"/>
      </w:rPr>
    </w:lvl>
    <w:lvl w:ilvl="2">
      <w:start w:val="1"/>
      <w:numFmt w:val="lowerRoman"/>
      <w:lvlText w:val="%3."/>
      <w:lvlJc w:val="left"/>
      <w:pPr>
        <w:ind w:left="2160" w:firstLine="1800"/>
      </w:pPr>
      <w:rPr>
        <w:rFonts w:ascii="Arial" w:cs="Arial" w:eastAsia="Arial" w:hAnsi="Arial"/>
        <w:color w:val="222222"/>
        <w:sz w:val="19"/>
        <w:szCs w:val="19"/>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lvl w:ilvl="0">
      <w:start w:val="1"/>
      <w:numFmt w:val="lowerLetter"/>
      <w:lvlText w:val="%1."/>
      <w:lvlJc w:val="left"/>
      <w:pPr>
        <w:ind w:left="720" w:firstLine="360"/>
      </w:pPr>
      <w:rPr>
        <w:rFonts w:ascii="Arial" w:cs="Arial" w:eastAsia="Arial" w:hAnsi="Arial"/>
        <w:color w:val="222222"/>
        <w:sz w:val="19"/>
        <w:szCs w:val="19"/>
        <w:highlight w:val="white"/>
        <w:u w:val="none"/>
      </w:rPr>
    </w:lvl>
    <w:lvl w:ilvl="1">
      <w:start w:val="1"/>
      <w:numFmt w:val="lowerRoman"/>
      <w:lvlText w:val="%2."/>
      <w:lvlJc w:val="left"/>
      <w:pPr>
        <w:ind w:left="1440" w:firstLine="1080"/>
      </w:pPr>
      <w:rPr>
        <w:rFonts w:ascii="Arial" w:cs="Arial" w:eastAsia="Arial" w:hAnsi="Arial"/>
        <w:color w:val="222222"/>
        <w:sz w:val="19"/>
        <w:szCs w:val="19"/>
        <w:highlight w:val="white"/>
        <w:u w:val="none"/>
      </w:rPr>
    </w:lvl>
    <w:lvl w:ilvl="2">
      <w:start w:val="1"/>
      <w:numFmt w:val="decimal"/>
      <w:lvlText w:val="%3."/>
      <w:lvlJc w:val="left"/>
      <w:pPr>
        <w:ind w:left="2160" w:firstLine="1800"/>
      </w:pPr>
      <w:rPr>
        <w:rFonts w:ascii="Arial" w:cs="Arial" w:eastAsia="Arial" w:hAnsi="Arial"/>
        <w:color w:val="222222"/>
        <w:sz w:val="19"/>
        <w:szCs w:val="19"/>
        <w:highlight w:val="white"/>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